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DD" w:rsidRPr="009F18A4" w:rsidRDefault="00F413DD" w:rsidP="00F413DD">
      <w:pPr>
        <w:jc w:val="center"/>
        <w:rPr>
          <w:rStyle w:val="FontStyle395"/>
          <w:bCs w:val="0"/>
          <w:color w:val="auto"/>
          <w:spacing w:val="0"/>
          <w:sz w:val="28"/>
          <w:szCs w:val="28"/>
        </w:rPr>
      </w:pPr>
      <w:bookmarkStart w:id="0" w:name="_GoBack"/>
      <w:bookmarkEnd w:id="0"/>
      <w:r w:rsidRPr="00E70908">
        <w:rPr>
          <w:b/>
          <w:sz w:val="28"/>
          <w:szCs w:val="28"/>
        </w:rPr>
        <w:t>Аннотация к рабочей програ</w:t>
      </w:r>
      <w:r>
        <w:rPr>
          <w:b/>
          <w:szCs w:val="28"/>
        </w:rPr>
        <w:t>мме учебного предмета «Геометрия» 7</w:t>
      </w:r>
      <w:r w:rsidRPr="00E70908">
        <w:rPr>
          <w:b/>
          <w:sz w:val="28"/>
          <w:szCs w:val="28"/>
        </w:rPr>
        <w:t xml:space="preserve"> класс</w:t>
      </w:r>
    </w:p>
    <w:p w:rsidR="002C7EE8" w:rsidRPr="00B85A3E" w:rsidRDefault="002C7EE8" w:rsidP="00B85A3E">
      <w:pPr>
        <w:shd w:val="clear" w:color="auto" w:fill="FFFFFF"/>
        <w:rPr>
          <w:rFonts w:eastAsiaTheme="minorEastAsia"/>
          <w:b/>
          <w:bCs/>
        </w:rPr>
      </w:pPr>
    </w:p>
    <w:p w:rsidR="00F829D5" w:rsidRPr="00B85A3E" w:rsidRDefault="00FF163C" w:rsidP="002C7EE8">
      <w:pPr>
        <w:pStyle w:val="a5"/>
        <w:numPr>
          <w:ilvl w:val="0"/>
          <w:numId w:val="45"/>
        </w:numPr>
        <w:shd w:val="clear" w:color="auto" w:fill="FFFFFF"/>
        <w:jc w:val="center"/>
        <w:rPr>
          <w:rFonts w:ascii="Times New Roman" w:eastAsiaTheme="minorEastAsia" w:hAnsi="Times New Roman"/>
          <w:b/>
          <w:bCs/>
        </w:rPr>
      </w:pPr>
      <w:r w:rsidRPr="00B85A3E">
        <w:rPr>
          <w:rFonts w:ascii="Times New Roman" w:hAnsi="Times New Roman"/>
          <w:b/>
        </w:rPr>
        <w:t>ПЛАНИРУЕМЫЕ  РЕЗУЛЬТАТЫ ИЗУЧЕНИЯ ПРЕДМЕТА</w:t>
      </w:r>
    </w:p>
    <w:tbl>
      <w:tblPr>
        <w:tblStyle w:val="3"/>
        <w:tblpPr w:leftFromText="180" w:rightFromText="180" w:vertAnchor="text" w:horzAnchor="margin" w:tblpXSpec="center" w:tblpY="139"/>
        <w:tblW w:w="16160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3969"/>
        <w:gridCol w:w="3827"/>
        <w:gridCol w:w="2835"/>
      </w:tblGrid>
      <w:tr w:rsidR="000F17B8" w:rsidRPr="00986413" w:rsidTr="000F17B8">
        <w:trPr>
          <w:trHeight w:val="287"/>
        </w:trPr>
        <w:tc>
          <w:tcPr>
            <w:tcW w:w="1418" w:type="dxa"/>
            <w:vMerge w:val="restart"/>
          </w:tcPr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  <w:r w:rsidRPr="00986413">
              <w:rPr>
                <w:rFonts w:eastAsia="Calibri"/>
              </w:rPr>
              <w:t>Название раздела</w:t>
            </w:r>
          </w:p>
        </w:tc>
        <w:tc>
          <w:tcPr>
            <w:tcW w:w="8080" w:type="dxa"/>
            <w:gridSpan w:val="2"/>
          </w:tcPr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  <w:r w:rsidRPr="00986413">
              <w:rPr>
                <w:rFonts w:eastAsia="Calibri"/>
              </w:rPr>
              <w:t>Предметные результаты</w:t>
            </w:r>
          </w:p>
        </w:tc>
        <w:tc>
          <w:tcPr>
            <w:tcW w:w="3827" w:type="dxa"/>
            <w:vMerge w:val="restart"/>
          </w:tcPr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  <w:proofErr w:type="spellStart"/>
            <w:r w:rsidRPr="00986413">
              <w:rPr>
                <w:rFonts w:eastAsia="Calibri"/>
              </w:rPr>
              <w:t>Метапредметные</w:t>
            </w:r>
            <w:proofErr w:type="spellEnd"/>
            <w:r w:rsidRPr="00986413">
              <w:rPr>
                <w:rFonts w:eastAsia="Calibri"/>
              </w:rPr>
              <w:t xml:space="preserve"> результаты</w:t>
            </w:r>
          </w:p>
        </w:tc>
        <w:tc>
          <w:tcPr>
            <w:tcW w:w="2835" w:type="dxa"/>
            <w:vMerge w:val="restart"/>
          </w:tcPr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  <w:r w:rsidRPr="00986413">
              <w:rPr>
                <w:rFonts w:eastAsia="Calibri"/>
              </w:rPr>
              <w:t>Личностные результаты</w:t>
            </w:r>
          </w:p>
        </w:tc>
      </w:tr>
      <w:tr w:rsidR="000F17B8" w:rsidRPr="00986413" w:rsidTr="000F17B8">
        <w:trPr>
          <w:trHeight w:val="569"/>
        </w:trPr>
        <w:tc>
          <w:tcPr>
            <w:tcW w:w="1418" w:type="dxa"/>
            <w:vMerge/>
          </w:tcPr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</w:p>
        </w:tc>
        <w:tc>
          <w:tcPr>
            <w:tcW w:w="4111" w:type="dxa"/>
          </w:tcPr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  <w:r w:rsidRPr="00986413">
              <w:rPr>
                <w:rFonts w:eastAsia="Calibri"/>
              </w:rPr>
              <w:t>ученик научится</w:t>
            </w:r>
          </w:p>
        </w:tc>
        <w:tc>
          <w:tcPr>
            <w:tcW w:w="3969" w:type="dxa"/>
          </w:tcPr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  <w:r w:rsidRPr="00986413">
              <w:t>ученик получит возможность научиться</w:t>
            </w:r>
          </w:p>
        </w:tc>
        <w:tc>
          <w:tcPr>
            <w:tcW w:w="3827" w:type="dxa"/>
            <w:vMerge/>
          </w:tcPr>
          <w:p w:rsidR="000F17B8" w:rsidRPr="00986413" w:rsidRDefault="000F17B8" w:rsidP="000F17B8">
            <w:pPr>
              <w:jc w:val="both"/>
            </w:pPr>
          </w:p>
        </w:tc>
        <w:tc>
          <w:tcPr>
            <w:tcW w:w="2835" w:type="dxa"/>
            <w:vMerge/>
          </w:tcPr>
          <w:p w:rsidR="000F17B8" w:rsidRPr="00986413" w:rsidRDefault="000F17B8" w:rsidP="000F17B8">
            <w:pPr>
              <w:jc w:val="both"/>
            </w:pPr>
          </w:p>
        </w:tc>
      </w:tr>
      <w:tr w:rsidR="000F17B8" w:rsidRPr="00986413" w:rsidTr="000F17B8">
        <w:trPr>
          <w:trHeight w:val="6473"/>
        </w:trPr>
        <w:tc>
          <w:tcPr>
            <w:tcW w:w="1418" w:type="dxa"/>
          </w:tcPr>
          <w:p w:rsidR="000F17B8" w:rsidRPr="00986413" w:rsidRDefault="000F17B8" w:rsidP="000F17B8">
            <w:pPr>
              <w:rPr>
                <w:rFonts w:eastAsia="Calibri"/>
                <w:color w:val="000000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  <w:color w:val="000000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  <w:color w:val="000000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  <w:color w:val="000000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  <w:color w:val="000000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  <w:color w:val="000000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  <w:color w:val="000000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  <w:color w:val="000000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  <w:color w:val="000000"/>
              </w:rPr>
            </w:pPr>
            <w:r w:rsidRPr="006A5D66">
              <w:t>Начальные геометрические сведения</w:t>
            </w:r>
            <w:r w:rsidRPr="006A5D66">
              <w:rPr>
                <w:rFonts w:eastAsia="Calibri"/>
                <w:color w:val="000000"/>
              </w:rPr>
              <w:t xml:space="preserve"> </w:t>
            </w:r>
          </w:p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</w:p>
          <w:p w:rsidR="000F17B8" w:rsidRPr="00986413" w:rsidRDefault="000F17B8" w:rsidP="000F17B8">
            <w:pPr>
              <w:jc w:val="center"/>
              <w:rPr>
                <w:rFonts w:eastAsia="Calibri"/>
              </w:rPr>
            </w:pPr>
          </w:p>
        </w:tc>
        <w:tc>
          <w:tcPr>
            <w:tcW w:w="4111" w:type="dxa"/>
          </w:tcPr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 пользоваться языком геометрии для описания предметов окружающего мира и их взаимного расположения;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 распознавать и изображать на чертежах и рисунках геометрические фигуры и их конфигурации;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3)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 решать несложные задачи на построение, применяя основные алгоритмы построения с помощью циркуля и линейки.</w:t>
            </w:r>
          </w:p>
          <w:p w:rsidR="000F17B8" w:rsidRPr="00986413" w:rsidRDefault="000F17B8" w:rsidP="000F17B8">
            <w:pPr>
              <w:tabs>
                <w:tab w:val="left" w:pos="993"/>
              </w:tabs>
              <w:rPr>
                <w:rFonts w:eastAsia="Calibri"/>
              </w:rPr>
            </w:pPr>
            <w:r w:rsidRPr="00986413">
              <w:rPr>
                <w:rFonts w:eastAsia="Calibri"/>
              </w:rPr>
              <w:t>.</w:t>
            </w:r>
          </w:p>
          <w:p w:rsidR="000F17B8" w:rsidRPr="00986413" w:rsidRDefault="000F17B8" w:rsidP="000F17B8">
            <w:pPr>
              <w:tabs>
                <w:tab w:val="left" w:pos="993"/>
              </w:tabs>
              <w:ind w:left="175"/>
              <w:contextualSpacing/>
              <w:jc w:val="both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3969" w:type="dxa"/>
          </w:tcPr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1)решать задачи на доказательство, опираясь на изученные свойства фигур и отношений между ними и применяя изученные методы доказательств;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2)решать несложные задачи на построение, применяя основные алгоритмы построения с помощью циркуля и линейки;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3)исследовать свойства планиметрических фигур </w:t>
            </w:r>
            <w:proofErr w:type="spellStart"/>
            <w:r w:rsidRPr="006A5D66">
              <w:rPr>
                <w:color w:val="000000"/>
              </w:rPr>
              <w:t>спомощью</w:t>
            </w:r>
            <w:proofErr w:type="spellEnd"/>
            <w:r w:rsidRPr="006A5D66">
              <w:rPr>
                <w:color w:val="000000"/>
              </w:rPr>
              <w:t xml:space="preserve"> компьютерных программ;</w:t>
            </w:r>
          </w:p>
          <w:p w:rsidR="000F17B8" w:rsidRPr="00986413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4)выполнять проекты по темам (по выбору).</w:t>
            </w:r>
          </w:p>
        </w:tc>
        <w:tc>
          <w:tcPr>
            <w:tcW w:w="3827" w:type="dxa"/>
            <w:vMerge w:val="restart"/>
          </w:tcPr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6A5D66">
              <w:rPr>
                <w:b/>
                <w:color w:val="000000"/>
              </w:rPr>
              <w:t>регулятивные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учащиеся научатся: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1)формулировать и удерживать учебную задачу;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 выбирать действия в соответствии с поставленной задачей и условиями её реализации;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3) планировать пути достижения целей, осознанно выбирать наиболее эффективные способы решения учебных и познавательных задач;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 предвидеть уровень усвоения знаний, его временных характеристик;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5) составлять план и последовательность действий;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6) осуществлять контроль по образцу и вносить необходимые коррективы;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8) сличать способ действия и его результат с заданным эталоном с </w:t>
            </w:r>
            <w:r w:rsidRPr="006A5D66">
              <w:rPr>
                <w:color w:val="000000"/>
              </w:rPr>
              <w:lastRenderedPageBreak/>
              <w:t>целью обнаружения отклонений и отличий от эталона;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учащиеся получат возможность научиться: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 определять последовательность промежуточных целей и соответствующих им действий с учётом конечного результата;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 предвидеть возможности получения конкретного результата при решении задач;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3) осуществлять констатирующий и прогнозирующий контроль по результату и по способу действия;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4) выделять и формулировать то, что усвоено и что нужно </w:t>
            </w:r>
            <w:proofErr w:type="gramStart"/>
            <w:r w:rsidRPr="006A5D66">
              <w:rPr>
                <w:color w:val="000000"/>
              </w:rPr>
              <w:t>усвоить</w:t>
            </w:r>
            <w:proofErr w:type="gramEnd"/>
            <w:r w:rsidRPr="006A5D66">
              <w:rPr>
                <w:color w:val="000000"/>
              </w:rPr>
              <w:t>, определять качество и уровень усвоения;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5) концентрировать волю для преодоления интеллектуальных затруднений и физических препятствий;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6A5D66">
              <w:rPr>
                <w:b/>
                <w:color w:val="000000"/>
              </w:rPr>
              <w:t>познавательные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учащиеся научатся: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 самостоятельно выделять и формулировать познавательную цель;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 использовать общие приёмы решения задач;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3) применять правила и пользоваться инструкциями и освоенными закономерностями;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 осуществлять смысловое чтение;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5) создавать, применять и преобразовывать знаково-символические средства, модели и </w:t>
            </w:r>
            <w:r w:rsidRPr="006A5D66">
              <w:rPr>
                <w:color w:val="000000"/>
              </w:rPr>
              <w:lastRenderedPageBreak/>
              <w:t>схемы для решения задач;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6) самостоятельно ставить цели, выбирать и создавать алгоритмы для решения учебных математических проблем;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7) понимать сущность алгоритмических предписаний и уметь действовать в соответствии с предложенным алгоритмом;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8) понимать и использовать математические средства наглядности (рисунки, чертежи, схемы и др.) для иллюстрации, интерпретации, аргументации;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9)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учащиеся получат возможность научиться: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1) устанавливать причинно-следственные связи; строить </w:t>
            </w:r>
            <w:proofErr w:type="gramStart"/>
            <w:r w:rsidRPr="006A5D66">
              <w:rPr>
                <w:color w:val="000000"/>
              </w:rPr>
              <w:t>логические рассуждения</w:t>
            </w:r>
            <w:proofErr w:type="gramEnd"/>
            <w:r w:rsidRPr="006A5D66">
              <w:rPr>
                <w:color w:val="000000"/>
              </w:rPr>
              <w:t>, умозаключения (индуктивные, дедуктивные и по аналогии) и выводы;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2) формировать </w:t>
            </w:r>
            <w:proofErr w:type="gramStart"/>
            <w:r w:rsidRPr="006A5D66">
              <w:rPr>
                <w:color w:val="000000"/>
              </w:rPr>
              <w:t>учебную</w:t>
            </w:r>
            <w:proofErr w:type="gramEnd"/>
            <w:r w:rsidRPr="006A5D66">
              <w:rPr>
                <w:color w:val="000000"/>
              </w:rPr>
              <w:t xml:space="preserve"> и </w:t>
            </w:r>
            <w:proofErr w:type="spellStart"/>
            <w:r w:rsidRPr="006A5D66">
              <w:rPr>
                <w:color w:val="000000"/>
              </w:rPr>
              <w:t>общепользовательскую</w:t>
            </w:r>
            <w:proofErr w:type="spellEnd"/>
            <w:r w:rsidRPr="006A5D66">
              <w:rPr>
                <w:color w:val="000000"/>
              </w:rPr>
              <w:t xml:space="preserve"> компетентности в области использования информационно-коммуникационных технологий </w:t>
            </w:r>
            <w:r w:rsidRPr="006A5D66">
              <w:rPr>
                <w:color w:val="000000"/>
              </w:rPr>
              <w:lastRenderedPageBreak/>
              <w:t>(ИКТ-компетентности);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3) видеть математическую задачу в других дисциплинах, в окружающей жизни;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 выдвигать гипотезы при решении учебных задач и понимать необходимость их проверки;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5)планировать и осуществлять деятельность, направленную на решение задач исследовательского характера;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6)выбирать наиболее рациональные и эффективные способы решения задач;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7)интерпретировать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8) оценивать информацию (критическая оценка, оценка достоверности);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9) устанавливать причинно-следственные связи, выстраивать рассуждения, обобщения;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6A5D66">
              <w:rPr>
                <w:b/>
                <w:color w:val="000000"/>
              </w:rPr>
              <w:t>коммуникативные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учащиеся научатся: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 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lastRenderedPageBreak/>
              <w:t>3) прогнозировать возникновение конфликтов при наличии разных точек зрения;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 разрешать конфликты на основе учёта интересов и позиций всех участников;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5) координировать и принимать различные позиции во взаимодействии;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Предметные: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учащиеся научатся: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 работать с геометрическим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 владеть базовым понятийным аппаратом</w:t>
            </w:r>
            <w:proofErr w:type="gramStart"/>
            <w:r w:rsidRPr="006A5D66">
              <w:rPr>
                <w:color w:val="000000"/>
              </w:rPr>
              <w:t xml:space="preserve"> :</w:t>
            </w:r>
            <w:proofErr w:type="gramEnd"/>
            <w:r w:rsidRPr="006A5D66">
              <w:rPr>
                <w:color w:val="000000"/>
              </w:rPr>
              <w:t xml:space="preserve"> иметь представление о числе, дроби, об основных геометрических объектах (точка, прямая, ломаная, угол, многоугольник, круг, окружность);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3)измерять длины отрезков, величины углов;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 владеть навыками устных, письменных, инструментальных вычислений;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5) пользоваться изученными геометрическими формулами;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6) пользоваться предметным </w:t>
            </w:r>
            <w:r w:rsidRPr="006A5D66">
              <w:rPr>
                <w:color w:val="000000"/>
              </w:rPr>
              <w:lastRenderedPageBreak/>
              <w:t>указателем энциклопедий и справочников для нахождения информации;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учащиеся получат возможность научиться: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1)выполнять арифметические преобразования выражений, применять их для решения геометрических задач и задач, возникающих в смежных учебных предметах;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3)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</w:t>
            </w:r>
            <w:proofErr w:type="spellStart"/>
            <w:proofErr w:type="gramStart"/>
            <w:r w:rsidRPr="006A5D66">
              <w:rPr>
                <w:color w:val="000000"/>
              </w:rPr>
              <w:t>процес</w:t>
            </w:r>
            <w:proofErr w:type="spellEnd"/>
            <w:r w:rsidRPr="006A5D66">
              <w:rPr>
                <w:color w:val="000000"/>
              </w:rPr>
              <w:t>-сов</w:t>
            </w:r>
            <w:proofErr w:type="gramEnd"/>
            <w:r w:rsidRPr="006A5D66">
              <w:rPr>
                <w:color w:val="000000"/>
              </w:rPr>
              <w:t xml:space="preserve"> и явлений;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 основным способам представления и анализа статистических данных; решать задачи с помощью перебора возможных вариантов.</w:t>
            </w:r>
          </w:p>
          <w:p w:rsidR="000F17B8" w:rsidRPr="00986413" w:rsidRDefault="000F17B8" w:rsidP="000F17B8">
            <w:pPr>
              <w:widowControl w:val="0"/>
              <w:tabs>
                <w:tab w:val="left" w:pos="176"/>
              </w:tabs>
              <w:ind w:left="317"/>
              <w:rPr>
                <w:rFonts w:eastAsia="Calibri"/>
              </w:rPr>
            </w:pPr>
          </w:p>
        </w:tc>
        <w:tc>
          <w:tcPr>
            <w:tcW w:w="2835" w:type="dxa"/>
            <w:vMerge w:val="restart"/>
          </w:tcPr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lastRenderedPageBreak/>
              <w:t>У учащихся будут сформированы: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 ответственное отношение к учению;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2) готовность и способность </w:t>
            </w:r>
            <w:proofErr w:type="gramStart"/>
            <w:r w:rsidRPr="006A5D66">
              <w:rPr>
                <w:color w:val="000000"/>
              </w:rPr>
              <w:t>обучающихся</w:t>
            </w:r>
            <w:proofErr w:type="gramEnd"/>
            <w:r w:rsidRPr="006A5D66">
              <w:rPr>
                <w:color w:val="000000"/>
              </w:rPr>
              <w:t xml:space="preserve"> к саморазвитию и самообразованию на основе мотивации к обучению и познанию;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6A5D66">
              <w:rPr>
                <w:color w:val="000000"/>
              </w:rPr>
              <w:t>контрпримеры</w:t>
            </w:r>
            <w:proofErr w:type="spellEnd"/>
            <w:r w:rsidRPr="006A5D66">
              <w:rPr>
                <w:color w:val="000000"/>
              </w:rPr>
              <w:t>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 начальные навыки адаптации в динамично изменяющемся мире;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5) экологическая культура: ценностное отношение к природному миру, </w:t>
            </w:r>
            <w:r w:rsidRPr="006A5D66">
              <w:rPr>
                <w:color w:val="000000"/>
              </w:rPr>
              <w:lastRenderedPageBreak/>
              <w:t xml:space="preserve">готовность следовать нормам природоохранного, </w:t>
            </w:r>
            <w:proofErr w:type="spellStart"/>
            <w:r w:rsidRPr="006A5D66">
              <w:rPr>
                <w:color w:val="000000"/>
              </w:rPr>
              <w:t>здоровьесберегающего</w:t>
            </w:r>
            <w:proofErr w:type="spellEnd"/>
            <w:r w:rsidRPr="006A5D66">
              <w:rPr>
                <w:color w:val="000000"/>
              </w:rPr>
              <w:t xml:space="preserve"> поведения;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6)формирование способности к эмоциональному восприятию математических объектов, задач, решений, рассуждений;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7) умение контролировать процесс и результат учебной математической деятельности;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у учащихся могут быть </w:t>
            </w:r>
            <w:proofErr w:type="gramStart"/>
            <w:r w:rsidRPr="006A5D66">
              <w:rPr>
                <w:color w:val="000000"/>
              </w:rPr>
              <w:t>сформированы</w:t>
            </w:r>
            <w:proofErr w:type="gramEnd"/>
            <w:r w:rsidRPr="006A5D66">
              <w:rPr>
                <w:color w:val="000000"/>
              </w:rPr>
              <w:t>: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3) критичность мышления, умение распознавать логически некорректные </w:t>
            </w:r>
            <w:r w:rsidRPr="006A5D66">
              <w:rPr>
                <w:color w:val="000000"/>
              </w:rPr>
              <w:lastRenderedPageBreak/>
              <w:t>высказывания, отличать гипотезу от факта;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 креативность мышления, инициативы, находчивости, активности при решении арифметических задач.</w:t>
            </w:r>
          </w:p>
          <w:p w:rsidR="000F17B8" w:rsidRPr="00986413" w:rsidRDefault="000F17B8" w:rsidP="000F17B8">
            <w:pPr>
              <w:tabs>
                <w:tab w:val="left" w:pos="360"/>
              </w:tabs>
              <w:ind w:left="214"/>
              <w:contextualSpacing/>
              <w:jc w:val="both"/>
              <w:rPr>
                <w:rFonts w:eastAsia="Arial Unicode MS"/>
                <w:lang w:eastAsia="en-US"/>
              </w:rPr>
            </w:pPr>
          </w:p>
        </w:tc>
      </w:tr>
      <w:tr w:rsidR="000F17B8" w:rsidRPr="00986413" w:rsidTr="000F17B8">
        <w:trPr>
          <w:trHeight w:val="8910"/>
        </w:trPr>
        <w:tc>
          <w:tcPr>
            <w:tcW w:w="1418" w:type="dxa"/>
          </w:tcPr>
          <w:p w:rsidR="000F17B8" w:rsidRPr="006A5D66" w:rsidRDefault="000F17B8" w:rsidP="000F17B8">
            <w:pPr>
              <w:jc w:val="center"/>
              <w:rPr>
                <w:rFonts w:eastAsia="Calibri"/>
                <w:color w:val="000000"/>
              </w:rPr>
            </w:pPr>
            <w:r w:rsidRPr="006A5D66">
              <w:rPr>
                <w:color w:val="000000"/>
                <w:shd w:val="clear" w:color="auto" w:fill="FFFFFF"/>
              </w:rPr>
              <w:lastRenderedPageBreak/>
              <w:t>Треугольники</w:t>
            </w:r>
          </w:p>
        </w:tc>
        <w:tc>
          <w:tcPr>
            <w:tcW w:w="4111" w:type="dxa"/>
          </w:tcPr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1)строить с помощью чертежного угольника и транспортира медианы, высоты, биссектрисы прямоугольного треугольника;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2)проводить исследования несложных ситуаций (сравнение элементов равнобедренного треугольника), формулировать гипотезы исследования, понимать необходимость ее проверки, доказательства, совместно работать в группе;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3)переводить текст (формулировки) первого, второго, третьего признаков равенства треугольников в графический образ, короткой записи доказательства, применению для решения задач на выявление равных треугольников;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4)выполнять алгоритмические предписания и инструкции (на примере построения биссектрисы, перпендикуляра, середины отрезка), овладевать азами графической культуры.</w:t>
            </w:r>
          </w:p>
          <w:p w:rsidR="000F17B8" w:rsidRPr="006A5D66" w:rsidRDefault="000F17B8" w:rsidP="000F17B8">
            <w:pPr>
              <w:tabs>
                <w:tab w:val="left" w:pos="993"/>
              </w:tabs>
              <w:ind w:left="175"/>
              <w:contextualSpacing/>
              <w:jc w:val="both"/>
              <w:rPr>
                <w:color w:val="000000"/>
              </w:rPr>
            </w:pPr>
          </w:p>
          <w:p w:rsidR="000F17B8" w:rsidRPr="006A5D66" w:rsidRDefault="000F17B8" w:rsidP="000F17B8"/>
          <w:p w:rsidR="000F17B8" w:rsidRPr="006A5D66" w:rsidRDefault="000F17B8" w:rsidP="000F17B8"/>
          <w:p w:rsidR="000F17B8" w:rsidRPr="006A5D66" w:rsidRDefault="000F17B8" w:rsidP="000F17B8"/>
          <w:p w:rsidR="000F17B8" w:rsidRPr="006A5D66" w:rsidRDefault="000F17B8" w:rsidP="000F17B8"/>
          <w:p w:rsidR="000F17B8" w:rsidRPr="006A5D66" w:rsidRDefault="000F17B8" w:rsidP="000F17B8"/>
          <w:p w:rsidR="000F17B8" w:rsidRPr="006A5D66" w:rsidRDefault="000F17B8" w:rsidP="000F17B8"/>
        </w:tc>
        <w:tc>
          <w:tcPr>
            <w:tcW w:w="3969" w:type="dxa"/>
          </w:tcPr>
          <w:p w:rsidR="000F17B8" w:rsidRPr="006A5D66" w:rsidRDefault="000F17B8" w:rsidP="000F17B8">
            <w:r w:rsidRPr="006A5D66">
              <w:t>1) переводить текстовую информацию в графический образ и математическую модель, решать комбинированные задачи с использованием алгоритмов, записывать решения с помощью принятых условных обозначений;</w:t>
            </w:r>
          </w:p>
          <w:p w:rsidR="000F17B8" w:rsidRPr="006A5D66" w:rsidRDefault="000F17B8" w:rsidP="000F17B8">
            <w:r w:rsidRPr="006A5D66">
              <w:t>2) составлять конспект математического текста, выделять главное, формулировать определения по описанию математических объектов;</w:t>
            </w:r>
          </w:p>
          <w:p w:rsidR="000F17B8" w:rsidRPr="006A5D66" w:rsidRDefault="000F17B8" w:rsidP="000F17B8">
            <w:r w:rsidRPr="006A5D66">
              <w:t>3) проводить исследования ситуаций (сравнение элементов равнобедренного треугольника), формулировать гипотезы исследования, понимать необходимость ее проверки, доказательства, совместно работать в группе;</w:t>
            </w:r>
          </w:p>
          <w:p w:rsidR="000F17B8" w:rsidRPr="006A5D66" w:rsidRDefault="000F17B8" w:rsidP="000F17B8">
            <w:r w:rsidRPr="006A5D66">
              <w:t>4) проводить подбор информации к проектам, организовывать проектную деятельность и проводить её защиту.</w:t>
            </w:r>
          </w:p>
          <w:p w:rsidR="000F17B8" w:rsidRPr="006A5D66" w:rsidRDefault="000F17B8" w:rsidP="000F17B8">
            <w:pPr>
              <w:jc w:val="both"/>
              <w:rPr>
                <w:color w:val="000000"/>
              </w:rPr>
            </w:pPr>
          </w:p>
        </w:tc>
        <w:tc>
          <w:tcPr>
            <w:tcW w:w="3827" w:type="dxa"/>
            <w:vMerge/>
          </w:tcPr>
          <w:p w:rsidR="000F17B8" w:rsidRPr="00986413" w:rsidRDefault="000F17B8" w:rsidP="000F17B8">
            <w:pPr>
              <w:widowControl w:val="0"/>
              <w:tabs>
                <w:tab w:val="left" w:pos="176"/>
              </w:tabs>
              <w:ind w:left="317"/>
              <w:jc w:val="both"/>
              <w:rPr>
                <w:rFonts w:eastAsia="Calibri"/>
              </w:rPr>
            </w:pPr>
          </w:p>
        </w:tc>
        <w:tc>
          <w:tcPr>
            <w:tcW w:w="2835" w:type="dxa"/>
            <w:vMerge/>
          </w:tcPr>
          <w:p w:rsidR="000F17B8" w:rsidRPr="00986413" w:rsidRDefault="000F17B8" w:rsidP="000F17B8">
            <w:pPr>
              <w:tabs>
                <w:tab w:val="left" w:pos="360"/>
              </w:tabs>
              <w:ind w:left="214"/>
              <w:contextualSpacing/>
              <w:jc w:val="both"/>
              <w:rPr>
                <w:rFonts w:eastAsia="Arial Unicode MS"/>
                <w:lang w:eastAsia="en-US"/>
              </w:rPr>
            </w:pPr>
          </w:p>
        </w:tc>
      </w:tr>
      <w:tr w:rsidR="000F17B8" w:rsidRPr="00986413" w:rsidTr="000F17B8">
        <w:trPr>
          <w:trHeight w:val="8835"/>
        </w:trPr>
        <w:tc>
          <w:tcPr>
            <w:tcW w:w="1418" w:type="dxa"/>
          </w:tcPr>
          <w:p w:rsidR="000F17B8" w:rsidRPr="00BD685B" w:rsidRDefault="000F17B8" w:rsidP="000F17B8">
            <w:pPr>
              <w:jc w:val="center"/>
              <w:rPr>
                <w:color w:val="000000"/>
                <w:shd w:val="clear" w:color="auto" w:fill="FFFFFF"/>
              </w:rPr>
            </w:pPr>
            <w:r w:rsidRPr="00BD685B">
              <w:rPr>
                <w:color w:val="000000"/>
                <w:shd w:val="clear" w:color="auto" w:fill="FFFFFF"/>
              </w:rPr>
              <w:lastRenderedPageBreak/>
              <w:t>Параллельные прямые. </w:t>
            </w:r>
          </w:p>
        </w:tc>
        <w:tc>
          <w:tcPr>
            <w:tcW w:w="4111" w:type="dxa"/>
          </w:tcPr>
          <w:p w:rsidR="000F17B8" w:rsidRPr="00BD685B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1)</w:t>
            </w:r>
            <w:r w:rsidRPr="00BD685B">
              <w:rPr>
                <w:color w:val="000000"/>
              </w:rPr>
              <w:t>передавать содержание материала в сжатом виде (конспект), структурировать материал, понимать специфику математического языка и работы с математической символикой;</w:t>
            </w:r>
          </w:p>
          <w:p w:rsidR="000F17B8" w:rsidRPr="00BD685B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2)</w:t>
            </w:r>
            <w:r w:rsidRPr="00BD685B">
              <w:rPr>
                <w:color w:val="000000"/>
              </w:rPr>
              <w:t>работать с готовыми предметными, знаковыми и графическими моделями для описания свойств и качеств изучаемых объектов;</w:t>
            </w:r>
          </w:p>
          <w:p w:rsidR="000F17B8" w:rsidRPr="00BD685B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D685B">
              <w:rPr>
                <w:color w:val="000000"/>
              </w:rPr>
              <w:t>3) проводить классификацию объектов (</w:t>
            </w:r>
            <w:proofErr w:type="gramStart"/>
            <w:r w:rsidRPr="00BD685B">
              <w:rPr>
                <w:color w:val="000000"/>
              </w:rPr>
              <w:t>параллельные</w:t>
            </w:r>
            <w:proofErr w:type="gramEnd"/>
            <w:r w:rsidRPr="00BD685B">
              <w:rPr>
                <w:color w:val="000000"/>
              </w:rPr>
              <w:t>, непараллельные прямые) по заданным признакам;</w:t>
            </w:r>
          </w:p>
          <w:p w:rsidR="000F17B8" w:rsidRPr="00BD685B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4)</w:t>
            </w:r>
            <w:r w:rsidRPr="00BD685B">
              <w:rPr>
                <w:color w:val="000000"/>
              </w:rPr>
              <w:t>использовать соответствующие инструменты для решения практических задач, точно выполнять инструкции;</w:t>
            </w:r>
          </w:p>
          <w:p w:rsidR="000F17B8" w:rsidRPr="00BD685B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D685B">
              <w:rPr>
                <w:color w:val="000000"/>
              </w:rPr>
              <w:t>5) распределять свою работу, оценивать уровень владения материалом.</w:t>
            </w:r>
          </w:p>
          <w:p w:rsidR="000F17B8" w:rsidRDefault="000F17B8" w:rsidP="000F17B8">
            <w:pPr>
              <w:rPr>
                <w:color w:val="000000"/>
              </w:rPr>
            </w:pPr>
          </w:p>
        </w:tc>
        <w:tc>
          <w:tcPr>
            <w:tcW w:w="3969" w:type="dxa"/>
          </w:tcPr>
          <w:p w:rsidR="000F17B8" w:rsidRPr="00BD685B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D685B">
              <w:rPr>
                <w:color w:val="000000"/>
              </w:rPr>
              <w:t>1) работать с готовыми графическими моделями для описания свойств и качеств изучаемых объектов, проводить классификацию объектов (углов, полученных при пересечении двух прямых) по заданным признакам;</w:t>
            </w:r>
          </w:p>
          <w:p w:rsidR="000F17B8" w:rsidRPr="00BD685B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D685B">
              <w:rPr>
                <w:color w:val="000000"/>
              </w:rPr>
              <w:t>2) переводить текстовую информацию в графический образ и математическую модель, представлять информацию в сжатом виде (схематичная запись формулировки теоремы), проводить доказательные рассуждения, понимать специфику математического языка;</w:t>
            </w:r>
          </w:p>
          <w:p w:rsidR="000F17B8" w:rsidRPr="00BD685B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D685B">
              <w:rPr>
                <w:color w:val="000000"/>
              </w:rPr>
              <w:t>3) объяснять изученные положения на самостоятельно подобранных примерах, проводить классификацию (на примере видов углов при двух параллельных и секущей) по выделенным признакам, доказательные рассуждения.</w:t>
            </w:r>
          </w:p>
          <w:p w:rsidR="000F17B8" w:rsidRDefault="000F17B8" w:rsidP="000F17B8">
            <w:pPr>
              <w:jc w:val="both"/>
            </w:pPr>
          </w:p>
        </w:tc>
        <w:tc>
          <w:tcPr>
            <w:tcW w:w="3827" w:type="dxa"/>
            <w:vMerge/>
          </w:tcPr>
          <w:p w:rsidR="000F17B8" w:rsidRPr="00986413" w:rsidRDefault="000F17B8" w:rsidP="000F17B8">
            <w:pPr>
              <w:widowControl w:val="0"/>
              <w:tabs>
                <w:tab w:val="left" w:pos="176"/>
              </w:tabs>
              <w:ind w:left="317"/>
              <w:jc w:val="both"/>
              <w:rPr>
                <w:rFonts w:eastAsia="Calibri"/>
              </w:rPr>
            </w:pPr>
          </w:p>
        </w:tc>
        <w:tc>
          <w:tcPr>
            <w:tcW w:w="2835" w:type="dxa"/>
            <w:vMerge/>
          </w:tcPr>
          <w:p w:rsidR="000F17B8" w:rsidRPr="00986413" w:rsidRDefault="000F17B8" w:rsidP="000F17B8">
            <w:pPr>
              <w:tabs>
                <w:tab w:val="left" w:pos="360"/>
              </w:tabs>
              <w:ind w:left="214"/>
              <w:contextualSpacing/>
              <w:jc w:val="both"/>
              <w:rPr>
                <w:rFonts w:eastAsia="Arial Unicode MS"/>
                <w:lang w:eastAsia="en-US"/>
              </w:rPr>
            </w:pPr>
          </w:p>
        </w:tc>
      </w:tr>
      <w:tr w:rsidR="002C7EE8" w:rsidRPr="00986413" w:rsidTr="000F17B8">
        <w:trPr>
          <w:trHeight w:val="2174"/>
        </w:trPr>
        <w:tc>
          <w:tcPr>
            <w:tcW w:w="1418" w:type="dxa"/>
          </w:tcPr>
          <w:p w:rsidR="002C7EE8" w:rsidRPr="002C7EE8" w:rsidRDefault="002C7EE8" w:rsidP="000F17B8">
            <w:pPr>
              <w:jc w:val="center"/>
            </w:pPr>
            <w:r>
              <w:lastRenderedPageBreak/>
              <w:t>Параллельные прямые</w:t>
            </w:r>
          </w:p>
        </w:tc>
        <w:tc>
          <w:tcPr>
            <w:tcW w:w="4111" w:type="dxa"/>
          </w:tcPr>
          <w:p w:rsidR="002C7EE8" w:rsidRPr="006A5D66" w:rsidRDefault="002C7EE8" w:rsidP="002C7E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1)проводить исследования несложных ситуаций (измерение углов треугольника и вычисление их суммы), формулировать гипотезу исследования, понимать необходимость ее проверки, совместно работать в группе;</w:t>
            </w:r>
          </w:p>
          <w:p w:rsidR="002C7EE8" w:rsidRPr="006A5D66" w:rsidRDefault="002C7EE8" w:rsidP="002C7E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2)составлять конспект математического текста, выделять главное, формулировать определения по описанию математических объектов;</w:t>
            </w:r>
          </w:p>
          <w:p w:rsidR="002C7EE8" w:rsidRPr="006A5D66" w:rsidRDefault="002C7EE8" w:rsidP="002C7E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3) осуществлять перевод понятий из </w:t>
            </w:r>
            <w:proofErr w:type="gramStart"/>
            <w:r w:rsidRPr="006A5D66">
              <w:rPr>
                <w:color w:val="000000"/>
              </w:rPr>
              <w:t>печатного</w:t>
            </w:r>
            <w:proofErr w:type="gramEnd"/>
            <w:r w:rsidRPr="006A5D66">
              <w:rPr>
                <w:color w:val="000000"/>
              </w:rPr>
              <w:t xml:space="preserve"> (текст) в графический образ (чертеж);</w:t>
            </w:r>
          </w:p>
          <w:p w:rsidR="002C7EE8" w:rsidRPr="006A5D66" w:rsidRDefault="002C7EE8" w:rsidP="002C7E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4)приводить примеры, подбирать аргументы, вступать в речевое общение, участвовать в коллективной деятельности, оценивать работы других;</w:t>
            </w:r>
          </w:p>
          <w:p w:rsidR="002C7EE8" w:rsidRPr="006A5D66" w:rsidRDefault="002C7EE8" w:rsidP="002C7E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2C7EE8" w:rsidRPr="006A5D66" w:rsidRDefault="002C7EE8" w:rsidP="002C7E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 переводить текстовую информацию в графический образ и математическую модель, решать комбинированные задачи с использованием 2-3 алгоритмов, проводить доказательные рассуждения в ходе презентации решения задач, составлять обобщающие таблицы;</w:t>
            </w:r>
          </w:p>
          <w:p w:rsidR="002C7EE8" w:rsidRPr="006A5D66" w:rsidRDefault="002C7EE8" w:rsidP="002C7E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 составлять конспект математического текста, выделять главное, формулировать определения по описанию математических объектов;</w:t>
            </w:r>
          </w:p>
          <w:p w:rsidR="002C7EE8" w:rsidRPr="006A5D66" w:rsidRDefault="002C7EE8" w:rsidP="002C7E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3) осуществлять перевод понятий из текстовой формы в </w:t>
            </w:r>
            <w:proofErr w:type="gramStart"/>
            <w:r w:rsidRPr="006A5D66">
              <w:rPr>
                <w:color w:val="000000"/>
              </w:rPr>
              <w:t>графическую</w:t>
            </w:r>
            <w:proofErr w:type="gramEnd"/>
            <w:r w:rsidRPr="006A5D66">
              <w:rPr>
                <w:color w:val="000000"/>
              </w:rPr>
              <w:t>.</w:t>
            </w:r>
          </w:p>
        </w:tc>
        <w:tc>
          <w:tcPr>
            <w:tcW w:w="3827" w:type="dxa"/>
            <w:vMerge/>
          </w:tcPr>
          <w:p w:rsidR="002C7EE8" w:rsidRPr="00986413" w:rsidRDefault="002C7EE8" w:rsidP="000F17B8">
            <w:pPr>
              <w:widowControl w:val="0"/>
              <w:tabs>
                <w:tab w:val="left" w:pos="176"/>
              </w:tabs>
              <w:ind w:left="317"/>
              <w:jc w:val="both"/>
              <w:rPr>
                <w:rFonts w:eastAsia="Calibri"/>
              </w:rPr>
            </w:pPr>
          </w:p>
        </w:tc>
        <w:tc>
          <w:tcPr>
            <w:tcW w:w="2835" w:type="dxa"/>
            <w:vMerge/>
          </w:tcPr>
          <w:p w:rsidR="002C7EE8" w:rsidRPr="00986413" w:rsidRDefault="002C7EE8" w:rsidP="000F17B8">
            <w:pPr>
              <w:tabs>
                <w:tab w:val="left" w:pos="360"/>
              </w:tabs>
              <w:ind w:left="214"/>
              <w:contextualSpacing/>
              <w:jc w:val="both"/>
              <w:rPr>
                <w:rFonts w:eastAsia="Arial Unicode MS"/>
                <w:lang w:eastAsia="en-US"/>
              </w:rPr>
            </w:pPr>
          </w:p>
        </w:tc>
      </w:tr>
      <w:tr w:rsidR="000F17B8" w:rsidRPr="00986413" w:rsidTr="000F17B8">
        <w:trPr>
          <w:trHeight w:val="2174"/>
        </w:trPr>
        <w:tc>
          <w:tcPr>
            <w:tcW w:w="1418" w:type="dxa"/>
          </w:tcPr>
          <w:p w:rsidR="000F17B8" w:rsidRPr="006A5D66" w:rsidRDefault="000F17B8" w:rsidP="000F17B8">
            <w:pPr>
              <w:jc w:val="center"/>
              <w:rPr>
                <w:color w:val="000000"/>
                <w:shd w:val="clear" w:color="auto" w:fill="FFFFFF"/>
              </w:rPr>
            </w:pPr>
            <w:r w:rsidRPr="006A5D66">
              <w:lastRenderedPageBreak/>
              <w:t>Соотношения между сторонами и углами треугольника</w:t>
            </w:r>
          </w:p>
        </w:tc>
        <w:tc>
          <w:tcPr>
            <w:tcW w:w="4111" w:type="dxa"/>
          </w:tcPr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1)проводить исследования несложных ситуаций (измерение углов треугольника и вычисление их суммы), формулировать гипотезу исследования, понимать необходимость ее проверки, совместно работать в группе;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2)составлять конспект математического текста, выделять главное, формулировать определения по описанию математических объектов;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3) осуществлять перевод понятий из </w:t>
            </w:r>
            <w:proofErr w:type="gramStart"/>
            <w:r w:rsidRPr="006A5D66">
              <w:rPr>
                <w:color w:val="000000"/>
              </w:rPr>
              <w:t>печатного</w:t>
            </w:r>
            <w:proofErr w:type="gramEnd"/>
            <w:r w:rsidRPr="006A5D66">
              <w:rPr>
                <w:color w:val="000000"/>
              </w:rPr>
              <w:t xml:space="preserve"> (текст) в графический образ (чертеж);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4)приводить примеры, подбирать аргументы, вступать в речевое общение, участвовать в коллективной деятельности, оценивать работы других;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5)различать факт, гипотезу, проводить доказательные рассуждения в ходе решения исследовательских задач на выявление соотношений углов прямоугольного треугольника;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6) проводить исследования несложных </w:t>
            </w:r>
            <w:r w:rsidRPr="006A5D66">
              <w:rPr>
                <w:color w:val="000000"/>
              </w:rPr>
              <w:lastRenderedPageBreak/>
              <w:t>ситуаций (сравнение прямоугольных треугольников), представлять результаты своего мини-исследования, выбирать соответствующий признак для сравнения, работать в группе.</w:t>
            </w:r>
          </w:p>
          <w:p w:rsidR="000F17B8" w:rsidRPr="006A5D66" w:rsidRDefault="000F17B8" w:rsidP="000F17B8">
            <w:pPr>
              <w:rPr>
                <w:color w:val="000000"/>
              </w:rPr>
            </w:pPr>
          </w:p>
        </w:tc>
        <w:tc>
          <w:tcPr>
            <w:tcW w:w="3969" w:type="dxa"/>
          </w:tcPr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lastRenderedPageBreak/>
              <w:t>1) переводить текстовую информацию в графический образ и математическую модель, решать комбинированные задачи с использованием 2-3 алгоритмов, проводить доказательные рассуждения в ходе презентации решения задач, составлять обобщающие таблицы;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>2) составлять конспект математического текста, выделять главное, формулировать определения по описанию математических объектов;</w:t>
            </w:r>
          </w:p>
          <w:p w:rsidR="000F17B8" w:rsidRPr="006A5D66" w:rsidRDefault="000F17B8" w:rsidP="000F17B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5D66">
              <w:rPr>
                <w:color w:val="000000"/>
              </w:rPr>
              <w:t xml:space="preserve">3) осуществлять перевод понятий из текстовой формы в </w:t>
            </w:r>
            <w:proofErr w:type="gramStart"/>
            <w:r w:rsidRPr="006A5D66">
              <w:rPr>
                <w:color w:val="000000"/>
              </w:rPr>
              <w:t>графическую</w:t>
            </w:r>
            <w:proofErr w:type="gramEnd"/>
            <w:r w:rsidRPr="006A5D66">
              <w:rPr>
                <w:color w:val="000000"/>
              </w:rPr>
              <w:t>.</w:t>
            </w:r>
          </w:p>
          <w:p w:rsidR="000F17B8" w:rsidRPr="006A5D66" w:rsidRDefault="000F17B8" w:rsidP="000F17B8"/>
          <w:p w:rsidR="000F17B8" w:rsidRPr="006A5D66" w:rsidRDefault="000F17B8" w:rsidP="000F17B8"/>
          <w:p w:rsidR="000F17B8" w:rsidRPr="006A5D66" w:rsidRDefault="000F17B8" w:rsidP="000F17B8"/>
          <w:p w:rsidR="000F17B8" w:rsidRPr="006A5D66" w:rsidRDefault="000F17B8" w:rsidP="000F17B8"/>
          <w:p w:rsidR="000F17B8" w:rsidRPr="006A5D66" w:rsidRDefault="000F17B8" w:rsidP="000F17B8"/>
          <w:p w:rsidR="000F17B8" w:rsidRPr="006A5D66" w:rsidRDefault="000F17B8" w:rsidP="000F17B8">
            <w:pPr>
              <w:jc w:val="both"/>
              <w:rPr>
                <w:color w:val="000000"/>
              </w:rPr>
            </w:pPr>
          </w:p>
        </w:tc>
        <w:tc>
          <w:tcPr>
            <w:tcW w:w="3827" w:type="dxa"/>
            <w:vMerge/>
          </w:tcPr>
          <w:p w:rsidR="000F17B8" w:rsidRPr="00986413" w:rsidRDefault="000F17B8" w:rsidP="000F17B8">
            <w:pPr>
              <w:widowControl w:val="0"/>
              <w:tabs>
                <w:tab w:val="left" w:pos="176"/>
              </w:tabs>
              <w:ind w:left="317"/>
              <w:jc w:val="both"/>
              <w:rPr>
                <w:rFonts w:eastAsia="Calibri"/>
              </w:rPr>
            </w:pPr>
          </w:p>
        </w:tc>
        <w:tc>
          <w:tcPr>
            <w:tcW w:w="2835" w:type="dxa"/>
            <w:vMerge/>
          </w:tcPr>
          <w:p w:rsidR="000F17B8" w:rsidRPr="00986413" w:rsidRDefault="000F17B8" w:rsidP="000F17B8">
            <w:pPr>
              <w:tabs>
                <w:tab w:val="left" w:pos="360"/>
              </w:tabs>
              <w:ind w:left="214"/>
              <w:contextualSpacing/>
              <w:jc w:val="both"/>
              <w:rPr>
                <w:rFonts w:eastAsia="Arial Unicode MS"/>
                <w:lang w:eastAsia="en-US"/>
              </w:rPr>
            </w:pPr>
          </w:p>
        </w:tc>
      </w:tr>
    </w:tbl>
    <w:p w:rsidR="00986413" w:rsidRPr="00986413" w:rsidRDefault="00986413" w:rsidP="00986413">
      <w:pPr>
        <w:spacing w:after="200" w:line="276" w:lineRule="auto"/>
        <w:rPr>
          <w:b/>
        </w:rPr>
      </w:pPr>
    </w:p>
    <w:p w:rsidR="00986413" w:rsidRPr="00FF163C" w:rsidRDefault="00986413" w:rsidP="00986413">
      <w:pPr>
        <w:pStyle w:val="a5"/>
        <w:shd w:val="clear" w:color="auto" w:fill="FFFFFF"/>
        <w:ind w:left="1080"/>
        <w:rPr>
          <w:rFonts w:ascii="Times New Roman" w:eastAsiaTheme="minorEastAsia" w:hAnsi="Times New Roman"/>
          <w:b/>
          <w:bCs/>
        </w:rPr>
      </w:pPr>
    </w:p>
    <w:p w:rsidR="001D5496" w:rsidRDefault="001D5496" w:rsidP="001D5496">
      <w:pPr>
        <w:rPr>
          <w:rFonts w:eastAsia="Calibri"/>
        </w:rPr>
      </w:pPr>
    </w:p>
    <w:p w:rsidR="00093A8F" w:rsidRPr="00370A41" w:rsidRDefault="001D5496" w:rsidP="001D5496">
      <w:pPr>
        <w:tabs>
          <w:tab w:val="left" w:pos="3525"/>
        </w:tabs>
        <w:rPr>
          <w:rFonts w:eastAsia="Calibri"/>
        </w:rPr>
      </w:pPr>
      <w:r>
        <w:rPr>
          <w:rFonts w:eastAsia="Calibri"/>
        </w:rPr>
        <w:tab/>
      </w:r>
    </w:p>
    <w:p w:rsidR="001D5496" w:rsidRPr="00370A41" w:rsidRDefault="001D5496" w:rsidP="001D5496">
      <w:pPr>
        <w:tabs>
          <w:tab w:val="left" w:pos="3525"/>
        </w:tabs>
        <w:rPr>
          <w:rFonts w:eastAsia="Calibri"/>
        </w:rPr>
      </w:pPr>
    </w:p>
    <w:p w:rsidR="006A5D66" w:rsidRDefault="006A5D66" w:rsidP="001D5496">
      <w:pPr>
        <w:tabs>
          <w:tab w:val="left" w:pos="3525"/>
        </w:tabs>
        <w:rPr>
          <w:rFonts w:eastAsia="Calibri"/>
        </w:rPr>
      </w:pPr>
    </w:p>
    <w:p w:rsidR="00B85A3E" w:rsidRPr="00370A41" w:rsidRDefault="00B85A3E" w:rsidP="001D5496">
      <w:pPr>
        <w:tabs>
          <w:tab w:val="left" w:pos="3525"/>
        </w:tabs>
        <w:rPr>
          <w:rFonts w:eastAsia="Calibri"/>
        </w:rPr>
      </w:pPr>
    </w:p>
    <w:p w:rsidR="001D5496" w:rsidRPr="00B85A3E" w:rsidRDefault="001D5496" w:rsidP="00B85A3E">
      <w:pPr>
        <w:jc w:val="center"/>
        <w:rPr>
          <w:rFonts w:eastAsiaTheme="minorEastAsia"/>
          <w:b/>
          <w:sz w:val="28"/>
          <w:szCs w:val="28"/>
          <w:lang w:bidi="he-IL"/>
        </w:rPr>
      </w:pPr>
      <w:r w:rsidRPr="001D5496">
        <w:rPr>
          <w:rFonts w:eastAsiaTheme="minorEastAsia"/>
          <w:b/>
          <w:sz w:val="28"/>
          <w:szCs w:val="28"/>
          <w:lang w:val="en-US" w:bidi="he-IL"/>
        </w:rPr>
        <w:lastRenderedPageBreak/>
        <w:t>III</w:t>
      </w:r>
      <w:r w:rsidRPr="001D5496">
        <w:rPr>
          <w:rFonts w:eastAsiaTheme="minorEastAsia"/>
          <w:b/>
          <w:color w:val="1F497D" w:themeColor="text2"/>
          <w:sz w:val="28"/>
          <w:szCs w:val="28"/>
          <w:lang w:bidi="he-IL"/>
        </w:rPr>
        <w:t xml:space="preserve">. </w:t>
      </w:r>
      <w:r w:rsidR="006A5D66">
        <w:rPr>
          <w:rFonts w:eastAsiaTheme="minorEastAsia"/>
          <w:b/>
          <w:sz w:val="28"/>
          <w:szCs w:val="28"/>
          <w:lang w:bidi="he-IL"/>
        </w:rPr>
        <w:t>Содержание учебного предмета</w:t>
      </w:r>
    </w:p>
    <w:tbl>
      <w:tblPr>
        <w:tblStyle w:val="12"/>
        <w:tblpPr w:leftFromText="180" w:rightFromText="180" w:horzAnchor="margin" w:tblpY="975"/>
        <w:tblW w:w="15134" w:type="dxa"/>
        <w:tblLayout w:type="fixed"/>
        <w:tblLook w:val="04A0" w:firstRow="1" w:lastRow="0" w:firstColumn="1" w:lastColumn="0" w:noHBand="0" w:noVBand="1"/>
      </w:tblPr>
      <w:tblGrid>
        <w:gridCol w:w="3058"/>
        <w:gridCol w:w="11084"/>
        <w:gridCol w:w="992"/>
      </w:tblGrid>
      <w:tr w:rsidR="0060354F" w:rsidRPr="00391C1B" w:rsidTr="0060354F">
        <w:tc>
          <w:tcPr>
            <w:tcW w:w="3058" w:type="dxa"/>
          </w:tcPr>
          <w:p w:rsidR="0060354F" w:rsidRPr="00B85A3E" w:rsidRDefault="0060354F" w:rsidP="0060354F">
            <w:pPr>
              <w:keepNext/>
              <w:spacing w:line="276" w:lineRule="auto"/>
              <w:jc w:val="center"/>
              <w:rPr>
                <w:b/>
              </w:rPr>
            </w:pPr>
            <w:r w:rsidRPr="00B85A3E">
              <w:rPr>
                <w:b/>
              </w:rPr>
              <w:t>Название раздела</w:t>
            </w:r>
          </w:p>
        </w:tc>
        <w:tc>
          <w:tcPr>
            <w:tcW w:w="11084" w:type="dxa"/>
          </w:tcPr>
          <w:p w:rsidR="0060354F" w:rsidRPr="00B85A3E" w:rsidRDefault="0060354F" w:rsidP="0060354F">
            <w:pPr>
              <w:keepNext/>
              <w:jc w:val="center"/>
              <w:rPr>
                <w:b/>
              </w:rPr>
            </w:pPr>
            <w:r w:rsidRPr="00B85A3E">
              <w:rPr>
                <w:b/>
              </w:rPr>
              <w:t>Краткое содержание</w:t>
            </w:r>
          </w:p>
        </w:tc>
        <w:tc>
          <w:tcPr>
            <w:tcW w:w="992" w:type="dxa"/>
          </w:tcPr>
          <w:p w:rsidR="0060354F" w:rsidRPr="00B85A3E" w:rsidRDefault="0060354F" w:rsidP="0060354F">
            <w:pPr>
              <w:keepNext/>
              <w:spacing w:line="276" w:lineRule="auto"/>
              <w:jc w:val="center"/>
              <w:rPr>
                <w:b/>
              </w:rPr>
            </w:pPr>
            <w:r w:rsidRPr="00B85A3E">
              <w:rPr>
                <w:b/>
              </w:rPr>
              <w:t>Кол-во часов</w:t>
            </w:r>
          </w:p>
        </w:tc>
      </w:tr>
      <w:tr w:rsidR="0060354F" w:rsidRPr="00391C1B" w:rsidTr="0060354F">
        <w:tc>
          <w:tcPr>
            <w:tcW w:w="3058" w:type="dxa"/>
          </w:tcPr>
          <w:p w:rsidR="0060354F" w:rsidRPr="00391C1B" w:rsidRDefault="0060354F" w:rsidP="0060354F">
            <w:pPr>
              <w:keepNext/>
              <w:spacing w:line="276" w:lineRule="auto"/>
            </w:pPr>
            <w:r w:rsidRPr="00391C1B">
              <w:t>Начальные геометрические сведения</w:t>
            </w:r>
          </w:p>
        </w:tc>
        <w:tc>
          <w:tcPr>
            <w:tcW w:w="11084" w:type="dxa"/>
          </w:tcPr>
          <w:p w:rsidR="0060354F" w:rsidRPr="00391C1B" w:rsidRDefault="0060354F" w:rsidP="0060354F">
            <w:pPr>
              <w:keepNext/>
            </w:pPr>
            <w:proofErr w:type="gramStart"/>
            <w:r>
              <w:t>Объясняют</w:t>
            </w:r>
            <w:r w:rsidRPr="00391C1B">
              <w:t>, что такое отрезок, луч, угол, какие фигуры называются равными, как сравниваются и измеряются отрезки и углы, что такое градус и градусная мера угла, какой угол называется прямым, тупым, острым, развёрнутым, что такое середина отрезка и биссектриса угла, какие углы называются смежными и какие вертикальными; формулировать и обосновывать утверждения о свойствах смежных</w:t>
            </w:r>
            <w:r>
              <w:t xml:space="preserve"> и вертикальных углов;</w:t>
            </w:r>
            <w:proofErr w:type="gramEnd"/>
            <w:r>
              <w:t xml:space="preserve"> объясняют</w:t>
            </w:r>
            <w:r w:rsidRPr="00391C1B">
              <w:t>, какие прямые называются перпендикулярными; формулировать и обосновывать утверждение о свойстве двух прямых, перпендикулярных к третьей;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  <w:tc>
          <w:tcPr>
            <w:tcW w:w="992" w:type="dxa"/>
          </w:tcPr>
          <w:p w:rsidR="0060354F" w:rsidRPr="00391C1B" w:rsidRDefault="0060354F" w:rsidP="0060354F">
            <w:pPr>
              <w:keepNext/>
              <w:spacing w:line="276" w:lineRule="auto"/>
              <w:jc w:val="center"/>
            </w:pPr>
            <w:r w:rsidRPr="00391C1B">
              <w:t>10</w:t>
            </w:r>
          </w:p>
        </w:tc>
      </w:tr>
      <w:tr w:rsidR="0060354F" w:rsidRPr="00391C1B" w:rsidTr="0060354F">
        <w:tc>
          <w:tcPr>
            <w:tcW w:w="3058" w:type="dxa"/>
          </w:tcPr>
          <w:p w:rsidR="0060354F" w:rsidRPr="00391C1B" w:rsidRDefault="0060354F" w:rsidP="0060354F">
            <w:pPr>
              <w:keepNext/>
              <w:spacing w:line="276" w:lineRule="auto"/>
            </w:pPr>
            <w:r w:rsidRPr="00391C1B">
              <w:t xml:space="preserve">Треугольники </w:t>
            </w:r>
          </w:p>
        </w:tc>
        <w:tc>
          <w:tcPr>
            <w:tcW w:w="11084" w:type="dxa"/>
          </w:tcPr>
          <w:p w:rsidR="0060354F" w:rsidRPr="00391C1B" w:rsidRDefault="0060354F" w:rsidP="0060354F">
            <w:pPr>
              <w:keepNext/>
            </w:pPr>
            <w:proofErr w:type="gramStart"/>
            <w:r>
              <w:t>Объясняют</w:t>
            </w:r>
            <w:r w:rsidRPr="00391C1B">
              <w:t>, какая фигура называется треугольником, что такое вершины, стороны, углы и периметр треугольника, какой треугольник называется равнобедренным и какой равносторонним, какие треугольники называются равными; изображать и распознавать на чертежах треугольники и их элементы; формулир</w:t>
            </w:r>
            <w:r>
              <w:t>уют</w:t>
            </w:r>
            <w:r w:rsidRPr="00391C1B">
              <w:t xml:space="preserve"> и доказыва</w:t>
            </w:r>
            <w:r>
              <w:t>ют</w:t>
            </w:r>
            <w:r w:rsidRPr="00391C1B">
              <w:t xml:space="preserve"> теоремы о признаках равенства треугольников; объясня</w:t>
            </w:r>
            <w:r>
              <w:t>ют</w:t>
            </w:r>
            <w:r w:rsidRPr="00391C1B">
              <w:t>, что называется перпендикуляром, проведённым из данной точки к данной прямой;</w:t>
            </w:r>
            <w:proofErr w:type="gramEnd"/>
            <w:r w:rsidRPr="00391C1B">
              <w:t xml:space="preserve"> формулировать и доказывать теорему о пе</w:t>
            </w:r>
            <w:r>
              <w:t>рпендикуляре к прямой; объясняют</w:t>
            </w:r>
            <w:r w:rsidRPr="00391C1B">
              <w:t>, какие отрезки называются медианой, биссектрисой и высотой треугольника; формулир</w:t>
            </w:r>
            <w:r>
              <w:t>уют</w:t>
            </w:r>
            <w:r w:rsidRPr="00391C1B">
              <w:t xml:space="preserve"> и доказыва</w:t>
            </w:r>
            <w:r>
              <w:t>ют</w:t>
            </w:r>
            <w:r w:rsidRPr="00391C1B">
              <w:t xml:space="preserve"> теоремы о свойствах равнобедренного треугольника; реша</w:t>
            </w:r>
            <w:r>
              <w:t>ют</w:t>
            </w:r>
            <w:r w:rsidRPr="00391C1B">
              <w:t xml:space="preserve"> задачи, связанные с признаками равенства треугольников и свойствами равнобедренного треугольника; формулир</w:t>
            </w:r>
            <w:r>
              <w:t>уют</w:t>
            </w:r>
            <w:r w:rsidRPr="00391C1B">
              <w:t xml:space="preserve"> определение окружности; объясня</w:t>
            </w:r>
            <w:r>
              <w:t>ют</w:t>
            </w:r>
            <w:r w:rsidRPr="00391C1B">
              <w:t>, что такое центр, радиус, хорда и диаметр окружности; реша</w:t>
            </w:r>
            <w:r>
              <w:t>ют</w:t>
            </w:r>
            <w:r w:rsidRPr="00391C1B">
              <w:t xml:space="preserve"> простейшие задачи на построение (построение угла, равного </w:t>
            </w:r>
            <w:proofErr w:type="gramStart"/>
            <w:r w:rsidRPr="00391C1B">
              <w:t>данному</w:t>
            </w:r>
            <w:proofErr w:type="gramEnd"/>
            <w:r w:rsidRPr="00391C1B">
              <w:t>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</w:t>
            </w:r>
            <w:r>
              <w:t>уют</w:t>
            </w:r>
            <w:r w:rsidRPr="00391C1B">
              <w:t xml:space="preserve"> возможные случаи.</w:t>
            </w:r>
          </w:p>
        </w:tc>
        <w:tc>
          <w:tcPr>
            <w:tcW w:w="992" w:type="dxa"/>
          </w:tcPr>
          <w:p w:rsidR="0060354F" w:rsidRPr="00391C1B" w:rsidRDefault="0060354F" w:rsidP="0060354F">
            <w:pPr>
              <w:keepNext/>
              <w:spacing w:line="276" w:lineRule="auto"/>
              <w:jc w:val="center"/>
            </w:pPr>
            <w:r w:rsidRPr="00391C1B">
              <w:t>17</w:t>
            </w:r>
          </w:p>
        </w:tc>
      </w:tr>
      <w:tr w:rsidR="0060354F" w:rsidRPr="00391C1B" w:rsidTr="0060354F">
        <w:tc>
          <w:tcPr>
            <w:tcW w:w="3058" w:type="dxa"/>
          </w:tcPr>
          <w:p w:rsidR="0060354F" w:rsidRPr="00391C1B" w:rsidRDefault="0060354F" w:rsidP="0060354F">
            <w:pPr>
              <w:keepNext/>
              <w:spacing w:line="276" w:lineRule="auto"/>
            </w:pPr>
            <w:r w:rsidRPr="00391C1B">
              <w:t>Параллельные прямые</w:t>
            </w:r>
          </w:p>
        </w:tc>
        <w:tc>
          <w:tcPr>
            <w:tcW w:w="11084" w:type="dxa"/>
          </w:tcPr>
          <w:p w:rsidR="0060354F" w:rsidRPr="00391C1B" w:rsidRDefault="0060354F" w:rsidP="0060354F">
            <w:pPr>
              <w:keepNext/>
              <w:jc w:val="both"/>
            </w:pPr>
            <w:proofErr w:type="gramStart"/>
            <w:r w:rsidRPr="00391C1B">
              <w:t>Формулир</w:t>
            </w:r>
            <w:r>
              <w:t>уют</w:t>
            </w:r>
            <w:r w:rsidRPr="00391C1B">
              <w:t xml:space="preserve"> определение параллельных прямых; объясня</w:t>
            </w:r>
            <w:r>
              <w:t>ют</w:t>
            </w:r>
            <w:r w:rsidRPr="00391C1B">
              <w:t xml:space="preserve"> с помощью рисунка, какие углы, образованные при пересечении двух прямых секущей, называются накрест лежащими, какие односторонними и какие соответственными; формулир</w:t>
            </w:r>
            <w:r>
              <w:t>уют</w:t>
            </w:r>
            <w:r w:rsidRPr="00391C1B">
              <w:t xml:space="preserve"> и доказыва</w:t>
            </w:r>
            <w:r>
              <w:t>ют</w:t>
            </w:r>
            <w:r w:rsidRPr="00391C1B">
              <w:t xml:space="preserve"> теоремы, выражающие признаки параллельности двух прямых; объясня</w:t>
            </w:r>
            <w:r>
              <w:t>ют</w:t>
            </w:r>
            <w:r w:rsidRPr="00391C1B">
              <w:t>, что такое аксиомы геометрии и какие аксиомы уже использовались ранее; формулир</w:t>
            </w:r>
            <w:r>
              <w:t>уют</w:t>
            </w:r>
            <w:r w:rsidRPr="00391C1B">
              <w:t xml:space="preserve"> аксиому параллельных прямых и вывод</w:t>
            </w:r>
            <w:r>
              <w:t>ят</w:t>
            </w:r>
            <w:r w:rsidRPr="00391C1B">
              <w:t xml:space="preserve"> следствия из неё;</w:t>
            </w:r>
            <w:proofErr w:type="gramEnd"/>
            <w:r w:rsidRPr="00391C1B">
              <w:t xml:space="preserve"> формулир</w:t>
            </w:r>
            <w:r>
              <w:t>уют</w:t>
            </w:r>
            <w:r w:rsidRPr="00391C1B">
              <w:t xml:space="preserve"> и доказыва</w:t>
            </w:r>
            <w:r>
              <w:t>ют</w:t>
            </w:r>
            <w:r w:rsidRPr="00391C1B">
              <w:t xml:space="preserve">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</w:t>
            </w:r>
            <w:r>
              <w:t>ют</w:t>
            </w:r>
            <w:r w:rsidRPr="00391C1B">
              <w:t>, что такое условие и заключение теоремы, какая теорема называется обратной по отношению к данной теореме; объясня</w:t>
            </w:r>
            <w:r>
              <w:t>ют</w:t>
            </w:r>
            <w:r w:rsidRPr="00391C1B">
              <w:t>, в чём заключается метод доказательства от противного: формулир</w:t>
            </w:r>
            <w:r>
              <w:t>уют</w:t>
            </w:r>
            <w:r w:rsidRPr="00391C1B">
              <w:t xml:space="preserve"> и доказыв</w:t>
            </w:r>
            <w:r>
              <w:t>ают</w:t>
            </w:r>
            <w:r w:rsidRPr="00391C1B">
              <w:t xml:space="preserve"> теоремы об углах с соответственно параллельными и перпендикулярными сторонами; привод</w:t>
            </w:r>
            <w:r>
              <w:t>ят</w:t>
            </w:r>
            <w:r w:rsidRPr="00391C1B">
              <w:t xml:space="preserve"> примеры использования этого метода; реша</w:t>
            </w:r>
            <w:r>
              <w:t>ют</w:t>
            </w:r>
            <w:r w:rsidRPr="00391C1B">
              <w:t xml:space="preserve"> задачи на вычисление, доказательство и построение, связанные с параллельными прямыми.</w:t>
            </w:r>
          </w:p>
          <w:p w:rsidR="0060354F" w:rsidRPr="00391C1B" w:rsidRDefault="0060354F" w:rsidP="0060354F">
            <w:pPr>
              <w:keepNext/>
              <w:jc w:val="both"/>
            </w:pPr>
          </w:p>
        </w:tc>
        <w:tc>
          <w:tcPr>
            <w:tcW w:w="992" w:type="dxa"/>
          </w:tcPr>
          <w:p w:rsidR="0060354F" w:rsidRPr="00391C1B" w:rsidRDefault="0060354F" w:rsidP="0060354F">
            <w:pPr>
              <w:keepNext/>
              <w:spacing w:line="276" w:lineRule="auto"/>
              <w:jc w:val="center"/>
            </w:pPr>
            <w:r w:rsidRPr="00391C1B">
              <w:t>13</w:t>
            </w:r>
          </w:p>
        </w:tc>
      </w:tr>
      <w:tr w:rsidR="0060354F" w:rsidRPr="00391C1B" w:rsidTr="0060354F">
        <w:tc>
          <w:tcPr>
            <w:tcW w:w="3058" w:type="dxa"/>
          </w:tcPr>
          <w:p w:rsidR="0060354F" w:rsidRPr="00391C1B" w:rsidRDefault="0060354F" w:rsidP="0060354F">
            <w:pPr>
              <w:keepNext/>
              <w:spacing w:line="276" w:lineRule="auto"/>
            </w:pPr>
            <w:r w:rsidRPr="00391C1B">
              <w:t>Соотношения между сторонами и углами треугольника</w:t>
            </w:r>
          </w:p>
        </w:tc>
        <w:tc>
          <w:tcPr>
            <w:tcW w:w="11084" w:type="dxa"/>
          </w:tcPr>
          <w:p w:rsidR="0060354F" w:rsidRPr="00391C1B" w:rsidRDefault="0060354F" w:rsidP="0060354F">
            <w:pPr>
              <w:keepNext/>
              <w:jc w:val="both"/>
            </w:pPr>
            <w:r w:rsidRPr="00391C1B">
              <w:t>Формулир</w:t>
            </w:r>
            <w:r>
              <w:t>уют</w:t>
            </w:r>
            <w:r w:rsidRPr="00391C1B">
              <w:t xml:space="preserve"> и доказыв</w:t>
            </w:r>
            <w:r>
              <w:t>ают</w:t>
            </w:r>
            <w:r w:rsidRPr="00391C1B">
              <w:t xml:space="preserve"> теорему о сумме углов треугольника и её следствие о внешнем угле треугольника; провод</w:t>
            </w:r>
            <w:r>
              <w:t>ят</w:t>
            </w:r>
            <w:r w:rsidRPr="00391C1B">
              <w:t xml:space="preserve"> классификацию треугольников по углам; формулир</w:t>
            </w:r>
            <w:r>
              <w:t>уют</w:t>
            </w:r>
            <w:r w:rsidRPr="00391C1B">
              <w:t xml:space="preserve"> и доказыва</w:t>
            </w:r>
            <w:r>
              <w:t>ют</w:t>
            </w:r>
            <w:r w:rsidRPr="00391C1B">
              <w:t xml:space="preserve"> теорему о соотношениях между сторонами и углами треугольника (прямое и обратное утверждения) и следствия из неё, теорему о неравенстве треугольника; формулир</w:t>
            </w:r>
            <w:r>
              <w:t>уют</w:t>
            </w:r>
            <w:r w:rsidRPr="00391C1B">
              <w:t xml:space="preserve"> и доказыва</w:t>
            </w:r>
            <w:r>
              <w:t>ют</w:t>
            </w:r>
            <w:r w:rsidRPr="00391C1B">
              <w:t xml:space="preserve"> теоремы о свойствах прямоугольных треугольников (прямоугольный треугольник с углом 30°, признаки равенства прямоугольных треугольников); формулир</w:t>
            </w:r>
            <w:r>
              <w:t>уют</w:t>
            </w:r>
            <w:r w:rsidRPr="00391C1B">
              <w:t xml:space="preserve"> определения расстояния от точки до прямой, расстояния между </w:t>
            </w:r>
            <w:proofErr w:type="gramStart"/>
            <w:r w:rsidRPr="00391C1B">
              <w:t>параллельными</w:t>
            </w:r>
            <w:proofErr w:type="gramEnd"/>
            <w:r w:rsidRPr="00391C1B">
              <w:t xml:space="preserve"> прямыми; </w:t>
            </w:r>
            <w:proofErr w:type="gramStart"/>
            <w:r w:rsidRPr="00391C1B">
              <w:t>реша</w:t>
            </w:r>
            <w:r>
              <w:t>ют</w:t>
            </w:r>
            <w:r w:rsidRPr="00391C1B">
              <w:t xml:space="preserve"> задачи на вычисление, </w:t>
            </w:r>
            <w:r w:rsidRPr="00391C1B">
              <w:lastRenderedPageBreak/>
              <w:t>доказательство и построение, связанные с соотношениями между сторонами и углами треугольника и расстоянием между параллельными прямыми, при необходимости провод</w:t>
            </w:r>
            <w:r>
              <w:t>ят</w:t>
            </w:r>
            <w:r w:rsidRPr="00391C1B">
              <w:t xml:space="preserve"> по ходу решения дополнительные построения, сопоставля</w:t>
            </w:r>
            <w:r>
              <w:t>ют</w:t>
            </w:r>
            <w:r w:rsidRPr="00391C1B">
              <w:t xml:space="preserve"> полученный результат с условием задачи, в задачах на построение исслед</w:t>
            </w:r>
            <w:r>
              <w:t xml:space="preserve">уют </w:t>
            </w:r>
            <w:r w:rsidRPr="00391C1B">
              <w:t>возможные случаи.</w:t>
            </w:r>
            <w:proofErr w:type="gramEnd"/>
          </w:p>
        </w:tc>
        <w:tc>
          <w:tcPr>
            <w:tcW w:w="992" w:type="dxa"/>
          </w:tcPr>
          <w:p w:rsidR="0060354F" w:rsidRPr="00391C1B" w:rsidRDefault="0060354F" w:rsidP="0060354F">
            <w:pPr>
              <w:keepNext/>
              <w:spacing w:line="276" w:lineRule="auto"/>
              <w:jc w:val="center"/>
            </w:pPr>
            <w:r w:rsidRPr="00391C1B">
              <w:lastRenderedPageBreak/>
              <w:t>18</w:t>
            </w:r>
          </w:p>
        </w:tc>
      </w:tr>
      <w:tr w:rsidR="0060354F" w:rsidRPr="00391C1B" w:rsidTr="0060354F">
        <w:tc>
          <w:tcPr>
            <w:tcW w:w="3058" w:type="dxa"/>
          </w:tcPr>
          <w:p w:rsidR="0060354F" w:rsidRPr="00391C1B" w:rsidRDefault="0060354F" w:rsidP="0060354F">
            <w:pPr>
              <w:keepNext/>
              <w:spacing w:line="276" w:lineRule="auto"/>
            </w:pPr>
            <w:r>
              <w:lastRenderedPageBreak/>
              <w:t>Повторение</w:t>
            </w:r>
          </w:p>
        </w:tc>
        <w:tc>
          <w:tcPr>
            <w:tcW w:w="11084" w:type="dxa"/>
          </w:tcPr>
          <w:p w:rsidR="0060354F" w:rsidRPr="00391C1B" w:rsidRDefault="0060354F" w:rsidP="0060354F">
            <w:pPr>
              <w:keepNext/>
              <w:jc w:val="both"/>
            </w:pPr>
          </w:p>
        </w:tc>
        <w:tc>
          <w:tcPr>
            <w:tcW w:w="992" w:type="dxa"/>
          </w:tcPr>
          <w:p w:rsidR="0060354F" w:rsidRPr="00391C1B" w:rsidRDefault="0060354F" w:rsidP="0060354F">
            <w:pPr>
              <w:keepNext/>
              <w:spacing w:line="276" w:lineRule="auto"/>
              <w:jc w:val="center"/>
            </w:pPr>
            <w:r>
              <w:t>12</w:t>
            </w:r>
          </w:p>
        </w:tc>
      </w:tr>
      <w:tr w:rsidR="0060354F" w:rsidRPr="00391C1B" w:rsidTr="0060354F">
        <w:tc>
          <w:tcPr>
            <w:tcW w:w="3058" w:type="dxa"/>
          </w:tcPr>
          <w:p w:rsidR="0060354F" w:rsidRPr="00B85A3E" w:rsidRDefault="0060354F" w:rsidP="0060354F">
            <w:pPr>
              <w:keepNext/>
              <w:spacing w:line="276" w:lineRule="auto"/>
              <w:rPr>
                <w:b/>
              </w:rPr>
            </w:pPr>
            <w:r w:rsidRPr="00B85A3E">
              <w:rPr>
                <w:b/>
              </w:rPr>
              <w:t xml:space="preserve">Всего </w:t>
            </w:r>
          </w:p>
        </w:tc>
        <w:tc>
          <w:tcPr>
            <w:tcW w:w="11084" w:type="dxa"/>
          </w:tcPr>
          <w:p w:rsidR="0060354F" w:rsidRPr="008B40AC" w:rsidRDefault="0060354F" w:rsidP="0060354F">
            <w:pPr>
              <w:keepNext/>
              <w:spacing w:line="276" w:lineRule="auto"/>
            </w:pPr>
          </w:p>
        </w:tc>
        <w:tc>
          <w:tcPr>
            <w:tcW w:w="992" w:type="dxa"/>
          </w:tcPr>
          <w:p w:rsidR="0060354F" w:rsidRPr="00B85A3E" w:rsidRDefault="0060354F" w:rsidP="0060354F">
            <w:pPr>
              <w:keepNext/>
              <w:jc w:val="center"/>
              <w:rPr>
                <w:b/>
              </w:rPr>
            </w:pPr>
            <w:r w:rsidRPr="00B85A3E">
              <w:rPr>
                <w:b/>
              </w:rPr>
              <w:t>70</w:t>
            </w:r>
          </w:p>
        </w:tc>
      </w:tr>
      <w:tr w:rsidR="0060354F" w:rsidRPr="00391C1B" w:rsidTr="0060354F">
        <w:tc>
          <w:tcPr>
            <w:tcW w:w="3058" w:type="dxa"/>
          </w:tcPr>
          <w:p w:rsidR="0060354F" w:rsidRPr="00B85A3E" w:rsidRDefault="0060354F" w:rsidP="0060354F">
            <w:pPr>
              <w:keepNext/>
              <w:spacing w:line="276" w:lineRule="auto"/>
              <w:rPr>
                <w:b/>
              </w:rPr>
            </w:pPr>
            <w:r w:rsidRPr="00B85A3E">
              <w:rPr>
                <w:b/>
              </w:rPr>
              <w:t>Контрольных работ</w:t>
            </w:r>
          </w:p>
        </w:tc>
        <w:tc>
          <w:tcPr>
            <w:tcW w:w="11084" w:type="dxa"/>
          </w:tcPr>
          <w:p w:rsidR="0060354F" w:rsidRPr="008B40AC" w:rsidRDefault="0060354F" w:rsidP="0060354F">
            <w:pPr>
              <w:keepNext/>
              <w:spacing w:line="276" w:lineRule="auto"/>
            </w:pPr>
          </w:p>
        </w:tc>
        <w:tc>
          <w:tcPr>
            <w:tcW w:w="992" w:type="dxa"/>
          </w:tcPr>
          <w:p w:rsidR="0060354F" w:rsidRPr="00B85A3E" w:rsidRDefault="0060354F" w:rsidP="0060354F">
            <w:pPr>
              <w:keepNext/>
              <w:jc w:val="center"/>
              <w:rPr>
                <w:b/>
              </w:rPr>
            </w:pPr>
            <w:r w:rsidRPr="00B85A3E">
              <w:rPr>
                <w:b/>
              </w:rPr>
              <w:t>5</w:t>
            </w:r>
          </w:p>
        </w:tc>
      </w:tr>
      <w:tr w:rsidR="0060354F" w:rsidRPr="00391C1B" w:rsidTr="0060354F">
        <w:tc>
          <w:tcPr>
            <w:tcW w:w="3058" w:type="dxa"/>
          </w:tcPr>
          <w:p w:rsidR="0060354F" w:rsidRPr="00B85A3E" w:rsidRDefault="0060354F" w:rsidP="0060354F">
            <w:pPr>
              <w:keepNext/>
              <w:spacing w:line="276" w:lineRule="auto"/>
              <w:rPr>
                <w:b/>
              </w:rPr>
            </w:pPr>
            <w:r w:rsidRPr="00B85A3E">
              <w:rPr>
                <w:b/>
              </w:rPr>
              <w:t>Промежуточная аттестация</w:t>
            </w:r>
          </w:p>
        </w:tc>
        <w:tc>
          <w:tcPr>
            <w:tcW w:w="11084" w:type="dxa"/>
          </w:tcPr>
          <w:p w:rsidR="0060354F" w:rsidRPr="008B40AC" w:rsidRDefault="0060354F" w:rsidP="0060354F">
            <w:pPr>
              <w:keepNext/>
              <w:spacing w:line="276" w:lineRule="auto"/>
            </w:pPr>
          </w:p>
        </w:tc>
        <w:tc>
          <w:tcPr>
            <w:tcW w:w="992" w:type="dxa"/>
          </w:tcPr>
          <w:p w:rsidR="0060354F" w:rsidRPr="00B85A3E" w:rsidRDefault="0060354F" w:rsidP="0060354F">
            <w:pPr>
              <w:keepNext/>
              <w:jc w:val="center"/>
              <w:rPr>
                <w:b/>
              </w:rPr>
            </w:pPr>
            <w:r w:rsidRPr="00B85A3E">
              <w:rPr>
                <w:b/>
              </w:rPr>
              <w:t>1</w:t>
            </w:r>
          </w:p>
        </w:tc>
      </w:tr>
    </w:tbl>
    <w:p w:rsidR="002C7EE8" w:rsidRDefault="002C7EE8" w:rsidP="00174A80">
      <w:pPr>
        <w:jc w:val="both"/>
        <w:sectPr w:rsidR="002C7EE8" w:rsidSect="002C7EE8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B86944" w:rsidRDefault="0060354F" w:rsidP="006A5D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="001D5496" w:rsidRPr="001D5496">
        <w:rPr>
          <w:b/>
          <w:sz w:val="28"/>
          <w:szCs w:val="28"/>
          <w:lang w:val="en-US"/>
        </w:rPr>
        <w:t>.</w:t>
      </w:r>
      <w:r w:rsidR="00206018">
        <w:rPr>
          <w:b/>
          <w:sz w:val="28"/>
          <w:szCs w:val="28"/>
        </w:rPr>
        <w:t xml:space="preserve"> </w:t>
      </w:r>
      <w:r w:rsidR="00EB737B" w:rsidRPr="001D5496">
        <w:rPr>
          <w:b/>
          <w:sz w:val="28"/>
          <w:szCs w:val="28"/>
        </w:rPr>
        <w:t>Календарно-тематическое планирование</w:t>
      </w:r>
    </w:p>
    <w:tbl>
      <w:tblPr>
        <w:tblStyle w:val="2"/>
        <w:tblpPr w:leftFromText="180" w:rightFromText="180" w:vertAnchor="text" w:horzAnchor="margin" w:tblpXSpec="center" w:tblpY="328"/>
        <w:tblW w:w="10721" w:type="dxa"/>
        <w:tblLayout w:type="fixed"/>
        <w:tblLook w:val="04A0" w:firstRow="1" w:lastRow="0" w:firstColumn="1" w:lastColumn="0" w:noHBand="0" w:noVBand="1"/>
      </w:tblPr>
      <w:tblGrid>
        <w:gridCol w:w="677"/>
        <w:gridCol w:w="7722"/>
        <w:gridCol w:w="1207"/>
        <w:gridCol w:w="1115"/>
      </w:tblGrid>
      <w:tr w:rsidR="0060354F" w:rsidRPr="00772300" w:rsidTr="00B85A3E">
        <w:trPr>
          <w:trHeight w:val="120"/>
        </w:trPr>
        <w:tc>
          <w:tcPr>
            <w:tcW w:w="677" w:type="dxa"/>
            <w:vMerge w:val="restart"/>
          </w:tcPr>
          <w:p w:rsidR="0060354F" w:rsidRPr="00B85A3E" w:rsidRDefault="0060354F" w:rsidP="00B85A3E">
            <w:pPr>
              <w:jc w:val="center"/>
              <w:rPr>
                <w:rFonts w:eastAsia="Calibri"/>
                <w:b/>
              </w:rPr>
            </w:pPr>
            <w:r w:rsidRPr="00B85A3E">
              <w:rPr>
                <w:rFonts w:eastAsia="Calibri"/>
                <w:b/>
              </w:rPr>
              <w:t>№</w:t>
            </w:r>
          </w:p>
        </w:tc>
        <w:tc>
          <w:tcPr>
            <w:tcW w:w="7722" w:type="dxa"/>
            <w:vMerge w:val="restart"/>
          </w:tcPr>
          <w:p w:rsidR="0060354F" w:rsidRPr="00772300" w:rsidRDefault="0060354F" w:rsidP="00B85A3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Изучаемый раздел</w:t>
            </w:r>
            <w:r w:rsidRPr="00772300">
              <w:rPr>
                <w:rFonts w:eastAsia="Calibri"/>
                <w:b/>
              </w:rPr>
              <w:t>,</w:t>
            </w:r>
            <w:r>
              <w:rPr>
                <w:rFonts w:eastAsia="Calibri"/>
                <w:b/>
                <w:lang w:val="en-US"/>
              </w:rPr>
              <w:t xml:space="preserve"> </w:t>
            </w:r>
            <w:r w:rsidRPr="00772300">
              <w:rPr>
                <w:rFonts w:eastAsia="Calibri"/>
                <w:b/>
              </w:rPr>
              <w:t>тема урока</w:t>
            </w:r>
          </w:p>
        </w:tc>
        <w:tc>
          <w:tcPr>
            <w:tcW w:w="2322" w:type="dxa"/>
            <w:gridSpan w:val="2"/>
          </w:tcPr>
          <w:p w:rsidR="0060354F" w:rsidRPr="00772300" w:rsidRDefault="0060354F" w:rsidP="00B85A3E">
            <w:pPr>
              <w:jc w:val="center"/>
              <w:rPr>
                <w:rFonts w:eastAsia="Calibri"/>
                <w:b/>
              </w:rPr>
            </w:pPr>
            <w:r w:rsidRPr="00772300">
              <w:rPr>
                <w:rFonts w:eastAsia="Calibri"/>
                <w:b/>
              </w:rPr>
              <w:t>Календарные сроки</w:t>
            </w: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  <w:vMerge/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7722" w:type="dxa"/>
            <w:vMerge/>
          </w:tcPr>
          <w:p w:rsidR="0060354F" w:rsidRPr="00772300" w:rsidRDefault="0060354F" w:rsidP="0060354F">
            <w:pPr>
              <w:rPr>
                <w:rFonts w:eastAsia="Calibri"/>
                <w:b/>
              </w:rPr>
            </w:pP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B85A3E">
            <w:pPr>
              <w:jc w:val="center"/>
              <w:rPr>
                <w:rFonts w:eastAsia="Calibri"/>
                <w:b/>
              </w:rPr>
            </w:pPr>
            <w:r w:rsidRPr="00772300">
              <w:rPr>
                <w:rFonts w:eastAsia="Calibri"/>
                <w:b/>
              </w:rPr>
              <w:t>план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B85A3E">
            <w:pPr>
              <w:jc w:val="center"/>
              <w:rPr>
                <w:rFonts w:eastAsia="Calibri"/>
                <w:b/>
              </w:rPr>
            </w:pPr>
            <w:r w:rsidRPr="00772300">
              <w:rPr>
                <w:rFonts w:eastAsia="Calibri"/>
                <w:b/>
              </w:rPr>
              <w:t>факт</w:t>
            </w:r>
          </w:p>
        </w:tc>
      </w:tr>
      <w:tr w:rsidR="0060354F" w:rsidRPr="0060354F" w:rsidTr="00B85A3E">
        <w:trPr>
          <w:trHeight w:val="150"/>
        </w:trPr>
        <w:tc>
          <w:tcPr>
            <w:tcW w:w="10721" w:type="dxa"/>
            <w:gridSpan w:val="4"/>
          </w:tcPr>
          <w:p w:rsidR="0060354F" w:rsidRPr="0060354F" w:rsidRDefault="0060354F" w:rsidP="0060354F">
            <w:pPr>
              <w:jc w:val="center"/>
              <w:rPr>
                <w:rFonts w:eastAsia="Calibri"/>
                <w:b/>
              </w:rPr>
            </w:pPr>
            <w:r w:rsidRPr="0060354F">
              <w:rPr>
                <w:rFonts w:eastAsia="Calibri"/>
                <w:b/>
              </w:rPr>
              <w:t>Начальные геометрические сведения(10 ч.)</w:t>
            </w: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1</w:t>
            </w:r>
          </w:p>
        </w:tc>
        <w:tc>
          <w:tcPr>
            <w:tcW w:w="7722" w:type="dxa"/>
          </w:tcPr>
          <w:p w:rsidR="0060354F" w:rsidRPr="00772300" w:rsidRDefault="002D7450" w:rsidP="0060354F">
            <w:pPr>
              <w:rPr>
                <w:rFonts w:eastAsia="Calibri"/>
              </w:rPr>
            </w:pPr>
            <w:r>
              <w:t>Прямая и отрезок</w:t>
            </w:r>
            <w:r w:rsidR="0060354F">
              <w:t>.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213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2</w:t>
            </w:r>
          </w:p>
        </w:tc>
        <w:tc>
          <w:tcPr>
            <w:tcW w:w="7722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Луч и угол.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3</w:t>
            </w:r>
          </w:p>
        </w:tc>
        <w:tc>
          <w:tcPr>
            <w:tcW w:w="7722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Сравнение отрезков и углов.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4</w:t>
            </w:r>
          </w:p>
        </w:tc>
        <w:tc>
          <w:tcPr>
            <w:tcW w:w="7722" w:type="dxa"/>
          </w:tcPr>
          <w:p w:rsidR="0060354F" w:rsidRPr="00B85A3E" w:rsidRDefault="0060354F" w:rsidP="0060354F">
            <w:r w:rsidRPr="00254139">
              <w:t>Измерение отрезков.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5</w:t>
            </w:r>
          </w:p>
        </w:tc>
        <w:tc>
          <w:tcPr>
            <w:tcW w:w="7722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254139">
              <w:t>Измерение углов.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6</w:t>
            </w:r>
          </w:p>
        </w:tc>
        <w:tc>
          <w:tcPr>
            <w:tcW w:w="7722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254139">
              <w:t>Смежные и вертикальные углы.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7</w:t>
            </w:r>
          </w:p>
        </w:tc>
        <w:tc>
          <w:tcPr>
            <w:tcW w:w="7722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254139">
              <w:t>Перпендикулярные прямые.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8</w:t>
            </w:r>
          </w:p>
        </w:tc>
        <w:tc>
          <w:tcPr>
            <w:tcW w:w="7722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254139">
              <w:t>Перпендикулярные прямые.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772300">
              <w:rPr>
                <w:rFonts w:eastAsia="Calibri"/>
              </w:rPr>
              <w:t>9</w:t>
            </w:r>
          </w:p>
        </w:tc>
        <w:tc>
          <w:tcPr>
            <w:tcW w:w="7722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 w:rsidRPr="00254139">
              <w:rPr>
                <w:b/>
                <w:i/>
              </w:rPr>
              <w:t>Контрольная работа №1</w:t>
            </w:r>
            <w:r w:rsidR="00B85A3E">
              <w:rPr>
                <w:b/>
                <w:i/>
              </w:rPr>
              <w:t xml:space="preserve"> по теме</w:t>
            </w:r>
            <w:r>
              <w:rPr>
                <w:b/>
                <w:i/>
              </w:rPr>
              <w:t xml:space="preserve"> </w:t>
            </w:r>
            <w:r w:rsidR="00B85A3E">
              <w:rPr>
                <w:b/>
                <w:i/>
              </w:rPr>
              <w:t>«</w:t>
            </w:r>
            <w:r>
              <w:rPr>
                <w:b/>
                <w:i/>
              </w:rPr>
              <w:t>Начальные геометрические сведения</w:t>
            </w:r>
            <w:r w:rsidR="00B85A3E">
              <w:rPr>
                <w:b/>
                <w:i/>
              </w:rPr>
              <w:t>»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150"/>
        </w:trPr>
        <w:tc>
          <w:tcPr>
            <w:tcW w:w="677" w:type="dxa"/>
          </w:tcPr>
          <w:p w:rsidR="0060354F" w:rsidRPr="00772300" w:rsidRDefault="0060354F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722" w:type="dxa"/>
          </w:tcPr>
          <w:p w:rsidR="0060354F" w:rsidRPr="00254139" w:rsidRDefault="0060354F" w:rsidP="0060354F">
            <w:pPr>
              <w:rPr>
                <w:b/>
                <w:i/>
              </w:rPr>
            </w:pPr>
            <w:r>
              <w:t>Урок обобщения и систематизации знаний</w:t>
            </w: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54F" w:rsidRPr="00772300" w:rsidRDefault="0060354F" w:rsidP="0060354F">
            <w:pPr>
              <w:rPr>
                <w:rFonts w:eastAsia="Calibri"/>
              </w:rPr>
            </w:pPr>
          </w:p>
        </w:tc>
      </w:tr>
      <w:tr w:rsidR="0060354F" w:rsidRPr="00772300" w:rsidTr="00B85A3E">
        <w:trPr>
          <w:trHeight w:val="246"/>
        </w:trPr>
        <w:tc>
          <w:tcPr>
            <w:tcW w:w="10721" w:type="dxa"/>
            <w:gridSpan w:val="4"/>
          </w:tcPr>
          <w:p w:rsidR="0060354F" w:rsidRPr="00C8339B" w:rsidRDefault="0060354F" w:rsidP="0060354F">
            <w:pPr>
              <w:jc w:val="center"/>
              <w:rPr>
                <w:b/>
              </w:rPr>
            </w:pPr>
            <w:r>
              <w:rPr>
                <w:b/>
              </w:rPr>
              <w:t>Треугольники(17 ч.)</w:t>
            </w:r>
          </w:p>
        </w:tc>
      </w:tr>
      <w:tr w:rsidR="00155879" w:rsidRPr="00772300" w:rsidTr="00B85A3E">
        <w:trPr>
          <w:trHeight w:val="278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722" w:type="dxa"/>
          </w:tcPr>
          <w:p w:rsidR="00155879" w:rsidRPr="00C8339B" w:rsidRDefault="00155879" w:rsidP="0060354F">
            <w:pPr>
              <w:rPr>
                <w:b/>
              </w:rPr>
            </w:pPr>
            <w:r>
              <w:t>Треугольник</w:t>
            </w:r>
          </w:p>
        </w:tc>
        <w:tc>
          <w:tcPr>
            <w:tcW w:w="1207" w:type="dxa"/>
          </w:tcPr>
          <w:p w:rsidR="00155879" w:rsidRDefault="00155879" w:rsidP="0060354F"/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7722" w:type="dxa"/>
          </w:tcPr>
          <w:p w:rsidR="00155879" w:rsidRPr="000A353B" w:rsidRDefault="00155879" w:rsidP="0060354F">
            <w:r w:rsidRPr="00692D23">
              <w:t>Первый признак равенства треугольников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722" w:type="dxa"/>
          </w:tcPr>
          <w:p w:rsidR="00155879" w:rsidRPr="00C8339B" w:rsidRDefault="00155879" w:rsidP="0060354F">
            <w:r w:rsidRPr="00692D23">
              <w:t>Первый признак равенства треугольников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7722" w:type="dxa"/>
          </w:tcPr>
          <w:p w:rsidR="00155879" w:rsidRPr="00692D23" w:rsidRDefault="00155879" w:rsidP="0060354F">
            <w:r w:rsidRPr="00B735B5">
              <w:t xml:space="preserve">Перпендикуляр </w:t>
            </w:r>
            <w:proofErr w:type="gramStart"/>
            <w:r w:rsidRPr="00B735B5">
              <w:t>к</w:t>
            </w:r>
            <w:proofErr w:type="gramEnd"/>
            <w:r w:rsidRPr="00B735B5">
              <w:t xml:space="preserve"> прямой.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7722" w:type="dxa"/>
          </w:tcPr>
          <w:p w:rsidR="00155879" w:rsidRPr="00B735B5" w:rsidRDefault="00155879" w:rsidP="0060354F">
            <w:r w:rsidRPr="00B735B5">
              <w:t>Медианы, биссектрисы и высоты треугольника</w:t>
            </w:r>
            <w:r w:rsidRPr="00B735B5">
              <w:rPr>
                <w:i/>
              </w:rPr>
              <w:t>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722" w:type="dxa"/>
          </w:tcPr>
          <w:p w:rsidR="00155879" w:rsidRPr="00B735B5" w:rsidRDefault="00155879" w:rsidP="0060354F">
            <w:r w:rsidRPr="000A353B">
              <w:t>Медианы, биссектрисы и высоты треугольника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7722" w:type="dxa"/>
          </w:tcPr>
          <w:p w:rsidR="00155879" w:rsidRPr="00BA4DE8" w:rsidRDefault="00155879" w:rsidP="0060354F">
            <w:r>
              <w:t>Свойства равнобедренного треугольника.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7722" w:type="dxa"/>
          </w:tcPr>
          <w:p w:rsidR="00155879" w:rsidRDefault="00155879" w:rsidP="0060354F">
            <w:r w:rsidRPr="003549DE">
              <w:t>Второй  признак равенства</w:t>
            </w:r>
            <w:r>
              <w:t xml:space="preserve"> </w:t>
            </w:r>
            <w:r w:rsidRPr="003549DE">
              <w:t>треугольников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722" w:type="dxa"/>
          </w:tcPr>
          <w:p w:rsidR="00155879" w:rsidRPr="003549DE" w:rsidRDefault="00155879" w:rsidP="0060354F">
            <w:r w:rsidRPr="003549DE">
              <w:t>Третий признак равенства треугольников.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722" w:type="dxa"/>
          </w:tcPr>
          <w:p w:rsidR="00155879" w:rsidRPr="003549DE" w:rsidRDefault="00155879" w:rsidP="0060354F">
            <w:r>
              <w:t>Решение задач на применение признаков равенства треугольников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722" w:type="dxa"/>
          </w:tcPr>
          <w:p w:rsidR="00155879" w:rsidRDefault="00155879" w:rsidP="0060354F">
            <w:r>
              <w:t>Решение задач</w:t>
            </w:r>
            <w:r w:rsidRPr="003549DE">
              <w:t>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722" w:type="dxa"/>
          </w:tcPr>
          <w:p w:rsidR="00155879" w:rsidRDefault="00155879" w:rsidP="0060354F">
            <w:r w:rsidRPr="003549DE">
              <w:t>Окружность.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722" w:type="dxa"/>
          </w:tcPr>
          <w:p w:rsidR="00155879" w:rsidRPr="003549DE" w:rsidRDefault="00155879" w:rsidP="0060354F">
            <w:r w:rsidRPr="0020771E">
              <w:t>Построение циркулем и линейкой. Примеры задач на построение.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7722" w:type="dxa"/>
          </w:tcPr>
          <w:p w:rsidR="00155879" w:rsidRPr="003549DE" w:rsidRDefault="00155879" w:rsidP="0060354F">
            <w:r w:rsidRPr="0020771E">
              <w:t>Построение циркулем и линейкой. Примеры задач на построение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7722" w:type="dxa"/>
          </w:tcPr>
          <w:p w:rsidR="00155879" w:rsidRPr="0020771E" w:rsidRDefault="00155879" w:rsidP="0060354F">
            <w:r w:rsidRPr="006324BD">
              <w:rPr>
                <w:u w:val="single"/>
              </w:rPr>
              <w:t>Решение задач по теме</w:t>
            </w:r>
            <w:r w:rsidRPr="006324BD">
              <w:t>.</w:t>
            </w:r>
            <w:r>
              <w:t xml:space="preserve"> Треугольники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7722" w:type="dxa"/>
          </w:tcPr>
          <w:p w:rsidR="00155879" w:rsidRPr="0020771E" w:rsidRDefault="00155879" w:rsidP="0060354F">
            <w:r w:rsidRPr="006324BD">
              <w:rPr>
                <w:u w:val="single"/>
              </w:rPr>
              <w:t>Решение задач по теме</w:t>
            </w:r>
            <w:r w:rsidRPr="006324BD">
              <w:t>.</w:t>
            </w:r>
            <w:r>
              <w:t xml:space="preserve"> Треугольники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7722" w:type="dxa"/>
          </w:tcPr>
          <w:p w:rsidR="00155879" w:rsidRPr="00B85A3E" w:rsidRDefault="00B85A3E" w:rsidP="0060354F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№2 по теме «</w:t>
            </w:r>
            <w:r w:rsidR="00155879">
              <w:rPr>
                <w:b/>
                <w:i/>
              </w:rPr>
              <w:t>Треугольники</w:t>
            </w:r>
            <w:r>
              <w:rPr>
                <w:b/>
                <w:i/>
              </w:rPr>
              <w:t>»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10721" w:type="dxa"/>
            <w:gridSpan w:val="4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  <w:r>
              <w:rPr>
                <w:b/>
              </w:rPr>
              <w:t>Параллельные прямые (13 ч.)</w:t>
            </w: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7722" w:type="dxa"/>
          </w:tcPr>
          <w:p w:rsidR="00155879" w:rsidRPr="0020771E" w:rsidRDefault="00155879" w:rsidP="0060354F">
            <w:pPr>
              <w:rPr>
                <w:b/>
                <w:i/>
              </w:rPr>
            </w:pPr>
            <w:r w:rsidRPr="00204C0A">
              <w:t xml:space="preserve">Определение </w:t>
            </w:r>
            <w:proofErr w:type="gramStart"/>
            <w:r w:rsidRPr="00204C0A">
              <w:t>параллельных</w:t>
            </w:r>
            <w:proofErr w:type="gramEnd"/>
            <w:r w:rsidRPr="00204C0A">
              <w:t xml:space="preserve"> прямых.</w:t>
            </w:r>
            <w:r w:rsidRPr="00204C0A">
              <w:rPr>
                <w:b/>
              </w:rPr>
              <w:t xml:space="preserve"> </w:t>
            </w:r>
            <w:r w:rsidRPr="00204C0A">
              <w:t>Признаки параллельности двух  прямых.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7722" w:type="dxa"/>
          </w:tcPr>
          <w:p w:rsidR="00155879" w:rsidRPr="00204C0A" w:rsidRDefault="00155879" w:rsidP="0060354F">
            <w:r w:rsidRPr="00204C0A">
              <w:t>Признаки параллельности двух  прямых.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7722" w:type="dxa"/>
          </w:tcPr>
          <w:p w:rsidR="00155879" w:rsidRPr="00204C0A" w:rsidRDefault="00155879" w:rsidP="0060354F">
            <w:r w:rsidRPr="00204C0A">
              <w:t>Решение задач.</w:t>
            </w:r>
            <w:r w:rsidRPr="0030389E">
              <w:t xml:space="preserve"> Признаки параллельности двух  прямых.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7722" w:type="dxa"/>
          </w:tcPr>
          <w:p w:rsidR="00155879" w:rsidRPr="00204C0A" w:rsidRDefault="00155879" w:rsidP="0060354F">
            <w:r w:rsidRPr="00204C0A">
              <w:t>Решение задач.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7722" w:type="dxa"/>
          </w:tcPr>
          <w:p w:rsidR="00155879" w:rsidRPr="00204C0A" w:rsidRDefault="00155879" w:rsidP="0060354F">
            <w:r w:rsidRPr="006D62D2">
              <w:t xml:space="preserve">Об аксиомах геометрии. Аксиома </w:t>
            </w:r>
            <w:proofErr w:type="gramStart"/>
            <w:r w:rsidRPr="006D62D2">
              <w:t>параллельных</w:t>
            </w:r>
            <w:proofErr w:type="gramEnd"/>
            <w:r w:rsidRPr="006D62D2">
              <w:t xml:space="preserve"> прямых.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7722" w:type="dxa"/>
          </w:tcPr>
          <w:p w:rsidR="00155879" w:rsidRPr="006D62D2" w:rsidRDefault="00155879" w:rsidP="0060354F">
            <w:r w:rsidRPr="006D62D2">
              <w:t xml:space="preserve">Свойства </w:t>
            </w:r>
            <w:proofErr w:type="gramStart"/>
            <w:r w:rsidRPr="006D62D2">
              <w:t>параллельных</w:t>
            </w:r>
            <w:proofErr w:type="gramEnd"/>
            <w:r w:rsidRPr="006D62D2">
              <w:t xml:space="preserve"> прямых.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722" w:type="dxa"/>
          </w:tcPr>
          <w:p w:rsidR="00155879" w:rsidRPr="006D62D2" w:rsidRDefault="00155879" w:rsidP="0060354F">
            <w:r w:rsidRPr="006D62D2">
              <w:t xml:space="preserve">Свойства </w:t>
            </w:r>
            <w:proofErr w:type="gramStart"/>
            <w:r w:rsidRPr="006D62D2">
              <w:t>параллельных</w:t>
            </w:r>
            <w:proofErr w:type="gramEnd"/>
            <w:r w:rsidRPr="006D62D2">
              <w:t xml:space="preserve"> прямых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7722" w:type="dxa"/>
          </w:tcPr>
          <w:p w:rsidR="00155879" w:rsidRPr="006D62D2" w:rsidRDefault="00155879" w:rsidP="0060354F">
            <w:r w:rsidRPr="006D62D2">
              <w:t xml:space="preserve">Свойства </w:t>
            </w:r>
            <w:proofErr w:type="gramStart"/>
            <w:r w:rsidRPr="006D62D2">
              <w:t>параллельных</w:t>
            </w:r>
            <w:proofErr w:type="gramEnd"/>
            <w:r w:rsidRPr="006D62D2">
              <w:t xml:space="preserve"> прямых. Решение задач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7722" w:type="dxa"/>
          </w:tcPr>
          <w:p w:rsidR="00155879" w:rsidRPr="006D62D2" w:rsidRDefault="00155879" w:rsidP="0060354F">
            <w:r w:rsidRPr="006D62D2">
              <w:t xml:space="preserve">Свойства </w:t>
            </w:r>
            <w:proofErr w:type="gramStart"/>
            <w:r w:rsidRPr="006D62D2">
              <w:t>параллельных</w:t>
            </w:r>
            <w:proofErr w:type="gramEnd"/>
            <w:r w:rsidRPr="006D62D2">
              <w:t xml:space="preserve"> прямых. Решение задач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7722" w:type="dxa"/>
          </w:tcPr>
          <w:p w:rsidR="00155879" w:rsidRPr="006D62D2" w:rsidRDefault="00155879" w:rsidP="0060354F">
            <w:r w:rsidRPr="006324BD">
              <w:rPr>
                <w:u w:val="single"/>
              </w:rPr>
              <w:t>Решение задач по теме</w:t>
            </w:r>
            <w:r>
              <w:t xml:space="preserve"> «</w:t>
            </w:r>
            <w:proofErr w:type="gramStart"/>
            <w:r>
              <w:t>Параллельные</w:t>
            </w:r>
            <w:proofErr w:type="gramEnd"/>
            <w:r>
              <w:t xml:space="preserve"> прямые»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7722" w:type="dxa"/>
          </w:tcPr>
          <w:p w:rsidR="00155879" w:rsidRPr="006324BD" w:rsidRDefault="00155879" w:rsidP="0060354F">
            <w:pPr>
              <w:rPr>
                <w:u w:val="single"/>
              </w:rPr>
            </w:pPr>
            <w:r w:rsidRPr="006324BD">
              <w:rPr>
                <w:u w:val="single"/>
              </w:rPr>
              <w:t>Решение задач по теме</w:t>
            </w:r>
            <w:r w:rsidRPr="006324BD">
              <w:t>.</w:t>
            </w:r>
            <w:r>
              <w:t xml:space="preserve"> «Параллельные прямые»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7722" w:type="dxa"/>
          </w:tcPr>
          <w:p w:rsidR="00155879" w:rsidRPr="006324BD" w:rsidRDefault="00155879" w:rsidP="0060354F">
            <w:pPr>
              <w:rPr>
                <w:u w:val="single"/>
              </w:rPr>
            </w:pPr>
            <w:r w:rsidRPr="006324BD">
              <w:rPr>
                <w:u w:val="single"/>
              </w:rPr>
              <w:t>Решение задач по теме</w:t>
            </w:r>
            <w:r w:rsidRPr="006324BD">
              <w:t>.</w:t>
            </w:r>
            <w:r>
              <w:t xml:space="preserve"> «Параллельные прямые»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7722" w:type="dxa"/>
          </w:tcPr>
          <w:p w:rsidR="00155879" w:rsidRPr="006324BD" w:rsidRDefault="00155879" w:rsidP="0060354F">
            <w:pPr>
              <w:rPr>
                <w:u w:val="single"/>
              </w:rPr>
            </w:pPr>
            <w:r w:rsidRPr="006D62D2">
              <w:rPr>
                <w:b/>
                <w:i/>
              </w:rPr>
              <w:t>Контрольная работа №3</w:t>
            </w:r>
            <w:r w:rsidR="00B85A3E">
              <w:rPr>
                <w:b/>
                <w:i/>
              </w:rPr>
              <w:t xml:space="preserve"> по теме «</w:t>
            </w:r>
            <w:r w:rsidRPr="00E61D2B">
              <w:rPr>
                <w:b/>
                <w:i/>
              </w:rPr>
              <w:t xml:space="preserve"> </w:t>
            </w:r>
            <w:proofErr w:type="gramStart"/>
            <w:r w:rsidRPr="00E61D2B">
              <w:rPr>
                <w:b/>
                <w:i/>
              </w:rPr>
              <w:t>Параллельные</w:t>
            </w:r>
            <w:proofErr w:type="gramEnd"/>
            <w:r w:rsidRPr="00E61D2B">
              <w:rPr>
                <w:b/>
                <w:i/>
              </w:rPr>
              <w:t xml:space="preserve"> прямые</w:t>
            </w:r>
            <w:r w:rsidR="00B85A3E">
              <w:rPr>
                <w:b/>
                <w:i/>
              </w:rPr>
              <w:t>».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10721" w:type="dxa"/>
            <w:gridSpan w:val="4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  <w:r>
              <w:rPr>
                <w:b/>
              </w:rPr>
              <w:t xml:space="preserve"> Соотношения между сторонами и углами треугольника(18 часов)</w:t>
            </w: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7722" w:type="dxa"/>
          </w:tcPr>
          <w:p w:rsidR="00155879" w:rsidRPr="006D62D2" w:rsidRDefault="00155879" w:rsidP="0060354F">
            <w:pPr>
              <w:rPr>
                <w:b/>
                <w:i/>
              </w:rPr>
            </w:pPr>
            <w:r>
              <w:rPr>
                <w:color w:val="3F3F3F"/>
                <w:w w:val="89"/>
              </w:rPr>
              <w:t>.</w:t>
            </w:r>
            <w:r w:rsidRPr="00FB1B8E">
              <w:t xml:space="preserve">Теорема о сумме </w:t>
            </w:r>
            <w:r>
              <w:t xml:space="preserve">углов </w:t>
            </w:r>
            <w:r w:rsidRPr="00FB1B8E">
              <w:t>треугольника.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7722" w:type="dxa"/>
          </w:tcPr>
          <w:p w:rsidR="00155879" w:rsidRDefault="00155879" w:rsidP="0060354F">
            <w:pPr>
              <w:rPr>
                <w:color w:val="3F3F3F"/>
                <w:w w:val="89"/>
              </w:rPr>
            </w:pPr>
            <w:r w:rsidRPr="00FB1B8E">
              <w:t>Внешний угол треугольника</w:t>
            </w:r>
            <w:r w:rsidRPr="00FB1B8E">
              <w:rPr>
                <w:b/>
              </w:rPr>
              <w:t xml:space="preserve">. </w:t>
            </w:r>
            <w:r w:rsidRPr="00FB1B8E">
              <w:t>Теорема о внешнем угле треугольника.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  <w:tc>
          <w:tcPr>
            <w:tcW w:w="7722" w:type="dxa"/>
          </w:tcPr>
          <w:p w:rsidR="00155879" w:rsidRPr="00FB1B8E" w:rsidRDefault="00155879" w:rsidP="0060354F">
            <w:r w:rsidRPr="00091F78">
              <w:t>Теорема о</w:t>
            </w:r>
            <w:r w:rsidRPr="00B446E8">
              <w:t xml:space="preserve"> </w:t>
            </w:r>
            <w:r>
              <w:t>соотношении</w:t>
            </w:r>
            <w:r w:rsidRPr="00B446E8">
              <w:t xml:space="preserve"> между сторонами и углами</w:t>
            </w:r>
            <w:r>
              <w:t xml:space="preserve"> </w:t>
            </w:r>
            <w:r w:rsidRPr="00B446E8">
              <w:t>треугольника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  <w:tc>
          <w:tcPr>
            <w:tcW w:w="7722" w:type="dxa"/>
          </w:tcPr>
          <w:p w:rsidR="00155879" w:rsidRPr="00091F78" w:rsidRDefault="00155879" w:rsidP="0060354F">
            <w:r w:rsidRPr="006324BD">
              <w:rPr>
                <w:u w:val="single"/>
              </w:rPr>
              <w:t>Решение задач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7722" w:type="dxa"/>
          </w:tcPr>
          <w:p w:rsidR="00155879" w:rsidRPr="00B85A3E" w:rsidRDefault="00155879" w:rsidP="0060354F">
            <w:r>
              <w:t>Неравенство треугольника.</w:t>
            </w:r>
            <w:r w:rsidR="00B85A3E">
              <w:t xml:space="preserve"> </w:t>
            </w:r>
            <w:r>
              <w:t>Решение задач.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46</w:t>
            </w:r>
          </w:p>
        </w:tc>
        <w:tc>
          <w:tcPr>
            <w:tcW w:w="7722" w:type="dxa"/>
          </w:tcPr>
          <w:p w:rsidR="00155879" w:rsidRPr="00643F9E" w:rsidRDefault="00155879" w:rsidP="0060354F">
            <w:pPr>
              <w:rPr>
                <w:b/>
                <w:i/>
              </w:rPr>
            </w:pPr>
            <w:r w:rsidRPr="005F0719">
              <w:rPr>
                <w:b/>
                <w:i/>
              </w:rPr>
              <w:t>Контрольная работа №4</w:t>
            </w:r>
            <w:r w:rsidRPr="00091F78">
              <w:t xml:space="preserve"> </w:t>
            </w:r>
            <w:r w:rsidR="00B85A3E" w:rsidRPr="00B85A3E">
              <w:rPr>
                <w:b/>
                <w:i/>
              </w:rPr>
              <w:t>по теме</w:t>
            </w:r>
            <w:r w:rsidR="00B85A3E">
              <w:t xml:space="preserve"> «</w:t>
            </w:r>
            <w:r>
              <w:rPr>
                <w:b/>
                <w:i/>
              </w:rPr>
              <w:t>Соотношения</w:t>
            </w:r>
            <w:r w:rsidRPr="009940F3">
              <w:rPr>
                <w:b/>
                <w:i/>
              </w:rPr>
              <w:t xml:space="preserve"> между сторонами и углами тре</w:t>
            </w:r>
            <w:r>
              <w:rPr>
                <w:b/>
                <w:i/>
              </w:rPr>
              <w:t>угольника</w:t>
            </w:r>
            <w:r w:rsidR="00B85A3E">
              <w:rPr>
                <w:b/>
                <w:i/>
              </w:rPr>
              <w:t>»</w:t>
            </w:r>
            <w:r>
              <w:rPr>
                <w:b/>
                <w:i/>
              </w:rPr>
              <w:t xml:space="preserve">. 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7722" w:type="dxa"/>
          </w:tcPr>
          <w:p w:rsidR="00155879" w:rsidRPr="005F0719" w:rsidRDefault="00155879" w:rsidP="0060354F">
            <w:pPr>
              <w:rPr>
                <w:b/>
                <w:i/>
              </w:rPr>
            </w:pPr>
            <w:r w:rsidRPr="005F0719">
              <w:t>Некоторые свойства прямоугольных треугольников.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7722" w:type="dxa"/>
          </w:tcPr>
          <w:p w:rsidR="00155879" w:rsidRPr="005F0719" w:rsidRDefault="00155879" w:rsidP="0060354F">
            <w:pPr>
              <w:rPr>
                <w:b/>
                <w:i/>
              </w:rPr>
            </w:pPr>
            <w:r w:rsidRPr="005F0719">
              <w:t>Признаки равенства прямоугольных треугольников.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9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49</w:t>
            </w:r>
          </w:p>
        </w:tc>
        <w:tc>
          <w:tcPr>
            <w:tcW w:w="7722" w:type="dxa"/>
          </w:tcPr>
          <w:p w:rsidR="00155879" w:rsidRPr="005F0719" w:rsidRDefault="00155879" w:rsidP="00155879">
            <w:r>
              <w:t>Решение задач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7722" w:type="dxa"/>
          </w:tcPr>
          <w:p w:rsidR="00155879" w:rsidRDefault="00155879" w:rsidP="0060354F">
            <w:r w:rsidRPr="00186E62">
              <w:t xml:space="preserve">Расстояние от точки </w:t>
            </w:r>
            <w:proofErr w:type="gramStart"/>
            <w:r w:rsidRPr="00186E62">
              <w:t>до</w:t>
            </w:r>
            <w:proofErr w:type="gramEnd"/>
            <w:r w:rsidRPr="00186E62">
              <w:t xml:space="preserve"> прямой. Расстояние между </w:t>
            </w:r>
            <w:proofErr w:type="gramStart"/>
            <w:r w:rsidRPr="00186E62">
              <w:t>параллельными</w:t>
            </w:r>
            <w:proofErr w:type="gramEnd"/>
            <w:r w:rsidRPr="00186E62">
              <w:t xml:space="preserve"> прямыми.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7722" w:type="dxa"/>
          </w:tcPr>
          <w:p w:rsidR="00155879" w:rsidRPr="00186E62" w:rsidRDefault="00155879" w:rsidP="0060354F">
            <w:r w:rsidRPr="00186E62">
              <w:t xml:space="preserve">Расстояние от точки </w:t>
            </w:r>
            <w:proofErr w:type="gramStart"/>
            <w:r w:rsidRPr="00186E62">
              <w:t>до</w:t>
            </w:r>
            <w:proofErr w:type="gramEnd"/>
            <w:r w:rsidRPr="00186E62">
              <w:t xml:space="preserve"> прямой. Расстояние между </w:t>
            </w:r>
            <w:proofErr w:type="gramStart"/>
            <w:r w:rsidRPr="00186E62">
              <w:t>параллельными</w:t>
            </w:r>
            <w:proofErr w:type="gramEnd"/>
            <w:r w:rsidRPr="00186E62">
              <w:t xml:space="preserve"> прямыми.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7722" w:type="dxa"/>
          </w:tcPr>
          <w:p w:rsidR="00155879" w:rsidRPr="00186E62" w:rsidRDefault="00155879" w:rsidP="0060354F">
            <w:r w:rsidRPr="00186E62">
              <w:t>Построение треугольника по трем элементам.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7722" w:type="dxa"/>
          </w:tcPr>
          <w:p w:rsidR="00155879" w:rsidRPr="00186E62" w:rsidRDefault="00155879" w:rsidP="0060354F">
            <w:r w:rsidRPr="00186E62">
              <w:t>Построение треугольника по трем элементам.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7722" w:type="dxa"/>
          </w:tcPr>
          <w:p w:rsidR="00155879" w:rsidRPr="00186E62" w:rsidRDefault="00155879" w:rsidP="0060354F">
            <w:r w:rsidRPr="00186E62">
              <w:t>Построение треугольника по трем элементам. Задачи на построение.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7722" w:type="dxa"/>
          </w:tcPr>
          <w:p w:rsidR="00155879" w:rsidRPr="00186E62" w:rsidRDefault="00155879" w:rsidP="0060354F">
            <w:r w:rsidRPr="00186E62">
              <w:t>Построение треугольника по трем элементам. Задачи на построение.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284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7722" w:type="dxa"/>
          </w:tcPr>
          <w:p w:rsidR="00155879" w:rsidRPr="00186E62" w:rsidRDefault="00155879" w:rsidP="0060354F">
            <w:r w:rsidRPr="006324BD">
              <w:rPr>
                <w:u w:val="single"/>
              </w:rPr>
              <w:t>Решение задач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5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7722" w:type="dxa"/>
          </w:tcPr>
          <w:p w:rsidR="00155879" w:rsidRPr="00186E62" w:rsidRDefault="00155879" w:rsidP="0060354F">
            <w:r w:rsidRPr="006324BD">
              <w:rPr>
                <w:u w:val="single"/>
              </w:rPr>
              <w:t xml:space="preserve">Решение задач 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512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7722" w:type="dxa"/>
          </w:tcPr>
          <w:p w:rsidR="00155879" w:rsidRPr="003229F0" w:rsidRDefault="00B85A3E" w:rsidP="0060354F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№5 по теме «</w:t>
            </w:r>
            <w:r w:rsidR="00155879">
              <w:rPr>
                <w:b/>
                <w:i/>
              </w:rPr>
              <w:t>Свойства прямоугольных треугольников Задачи на построение</w:t>
            </w:r>
            <w:r>
              <w:rPr>
                <w:b/>
                <w:i/>
              </w:rPr>
              <w:t>»</w:t>
            </w:r>
            <w:r w:rsidR="00155879">
              <w:rPr>
                <w:b/>
                <w:i/>
              </w:rPr>
              <w:t xml:space="preserve">. 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278"/>
        </w:trPr>
        <w:tc>
          <w:tcPr>
            <w:tcW w:w="10721" w:type="dxa"/>
            <w:gridSpan w:val="4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  <w:r>
              <w:rPr>
                <w:b/>
              </w:rPr>
              <w:t>Повторение. Решение задач(12 ч.)</w:t>
            </w:r>
          </w:p>
        </w:tc>
      </w:tr>
      <w:tr w:rsidR="00155879" w:rsidRPr="00772300" w:rsidTr="00B85A3E">
        <w:trPr>
          <w:trHeight w:val="267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</w:p>
        </w:tc>
        <w:tc>
          <w:tcPr>
            <w:tcW w:w="7722" w:type="dxa"/>
          </w:tcPr>
          <w:p w:rsidR="00155879" w:rsidRPr="00155879" w:rsidRDefault="00155879" w:rsidP="0060354F">
            <w:r w:rsidRPr="009940F3">
              <w:t>Начальные геометрические сведения.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280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7722" w:type="dxa"/>
          </w:tcPr>
          <w:p w:rsidR="00155879" w:rsidRPr="009940F3" w:rsidRDefault="00155879" w:rsidP="0060354F">
            <w:r w:rsidRPr="00254139">
              <w:t>Смежные и вертикальные углы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261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  <w:tc>
          <w:tcPr>
            <w:tcW w:w="7722" w:type="dxa"/>
          </w:tcPr>
          <w:p w:rsidR="00155879" w:rsidRPr="009940F3" w:rsidRDefault="00155879" w:rsidP="0060354F">
            <w:r w:rsidRPr="00204C0A">
              <w:t>Признаки параллельности двух  прямых.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252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62</w:t>
            </w:r>
          </w:p>
        </w:tc>
        <w:tc>
          <w:tcPr>
            <w:tcW w:w="7722" w:type="dxa"/>
          </w:tcPr>
          <w:p w:rsidR="00155879" w:rsidRPr="00204C0A" w:rsidRDefault="00155879" w:rsidP="0060354F">
            <w:r w:rsidRPr="00204C0A">
              <w:t>Признаки параллельности двух  прямых.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64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63</w:t>
            </w:r>
          </w:p>
        </w:tc>
        <w:tc>
          <w:tcPr>
            <w:tcW w:w="7722" w:type="dxa"/>
          </w:tcPr>
          <w:p w:rsidR="00155879" w:rsidRPr="00204C0A" w:rsidRDefault="00155879" w:rsidP="0060354F">
            <w:r>
              <w:t>Признаки равенства треугольников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04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  <w:tc>
          <w:tcPr>
            <w:tcW w:w="7722" w:type="dxa"/>
          </w:tcPr>
          <w:p w:rsidR="00155879" w:rsidRPr="00204C0A" w:rsidRDefault="002C7EE8" w:rsidP="0060354F">
            <w:r>
              <w:t>Признаки равенства треугольников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249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65</w:t>
            </w:r>
          </w:p>
        </w:tc>
        <w:tc>
          <w:tcPr>
            <w:tcW w:w="7722" w:type="dxa"/>
          </w:tcPr>
          <w:p w:rsidR="00155879" w:rsidRPr="00204C0A" w:rsidRDefault="002C7EE8" w:rsidP="0060354F">
            <w:r>
              <w:t>Признаки равенства треугольников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329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7722" w:type="dxa"/>
          </w:tcPr>
          <w:p w:rsidR="00155879" w:rsidRPr="00B85A3E" w:rsidRDefault="00155879" w:rsidP="0060354F">
            <w:r>
              <w:t>Анализ контрольной работы</w:t>
            </w:r>
            <w:r w:rsidR="00B85A3E">
              <w:t xml:space="preserve">. </w:t>
            </w:r>
            <w:r w:rsidRPr="00FB1B8E">
              <w:t>Теорема о сумме треугольника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278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7722" w:type="dxa"/>
          </w:tcPr>
          <w:p w:rsidR="00155879" w:rsidRDefault="00155879" w:rsidP="0060354F">
            <w:pPr>
              <w:rPr>
                <w:b/>
              </w:rPr>
            </w:pPr>
            <w:r w:rsidRPr="00186E62">
              <w:t>Построение треугольника по трем элементам. Задачи на построение.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258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7722" w:type="dxa"/>
          </w:tcPr>
          <w:p w:rsidR="00155879" w:rsidRPr="00E26AAE" w:rsidRDefault="00155879" w:rsidP="0060354F">
            <w:pPr>
              <w:rPr>
                <w:b/>
              </w:rPr>
            </w:pPr>
            <w:r w:rsidRPr="00E26AAE">
              <w:rPr>
                <w:b/>
              </w:rPr>
              <w:t>Промежуточная аттестация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195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7722" w:type="dxa"/>
          </w:tcPr>
          <w:p w:rsidR="00155879" w:rsidRPr="00186E62" w:rsidRDefault="00155879" w:rsidP="0060354F">
            <w:r>
              <w:t>Решение задач</w:t>
            </w:r>
            <w:r w:rsidR="002C7EE8">
              <w:t xml:space="preserve"> «Теорема о сумме треугольника»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  <w:tr w:rsidR="00155879" w:rsidRPr="00772300" w:rsidTr="00B85A3E">
        <w:trPr>
          <w:trHeight w:val="222"/>
        </w:trPr>
        <w:tc>
          <w:tcPr>
            <w:tcW w:w="677" w:type="dxa"/>
          </w:tcPr>
          <w:p w:rsidR="00155879" w:rsidRDefault="00155879" w:rsidP="0060354F">
            <w:pPr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  <w:tc>
          <w:tcPr>
            <w:tcW w:w="7722" w:type="dxa"/>
          </w:tcPr>
          <w:p w:rsidR="00155879" w:rsidRPr="00186E62" w:rsidRDefault="00155879" w:rsidP="0060354F">
            <w:r>
              <w:t>Повторение</w:t>
            </w:r>
          </w:p>
        </w:tc>
        <w:tc>
          <w:tcPr>
            <w:tcW w:w="1207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155879" w:rsidRPr="00C8339B" w:rsidRDefault="00155879" w:rsidP="0060354F">
            <w:pPr>
              <w:jc w:val="center"/>
              <w:rPr>
                <w:b/>
              </w:rPr>
            </w:pPr>
          </w:p>
        </w:tc>
      </w:tr>
    </w:tbl>
    <w:p w:rsidR="006A5D66" w:rsidRDefault="006A5D66" w:rsidP="006A5D66">
      <w:pPr>
        <w:rPr>
          <w:b/>
          <w:sz w:val="28"/>
          <w:szCs w:val="28"/>
        </w:rPr>
      </w:pPr>
    </w:p>
    <w:p w:rsidR="00E26AAE" w:rsidRDefault="00E26AAE" w:rsidP="006A5D66">
      <w:pPr>
        <w:rPr>
          <w:b/>
          <w:sz w:val="28"/>
          <w:szCs w:val="28"/>
        </w:rPr>
      </w:pPr>
    </w:p>
    <w:p w:rsidR="00E26AAE" w:rsidRDefault="00E26AAE" w:rsidP="006A5D66">
      <w:pPr>
        <w:rPr>
          <w:b/>
          <w:sz w:val="28"/>
          <w:szCs w:val="28"/>
        </w:rPr>
      </w:pPr>
    </w:p>
    <w:p w:rsidR="000F17B8" w:rsidRDefault="000F17B8" w:rsidP="006A5D66">
      <w:pPr>
        <w:rPr>
          <w:b/>
          <w:sz w:val="28"/>
          <w:szCs w:val="28"/>
        </w:rPr>
      </w:pPr>
    </w:p>
    <w:p w:rsidR="000F17B8" w:rsidRDefault="000F17B8" w:rsidP="006A5D66">
      <w:pPr>
        <w:rPr>
          <w:b/>
          <w:sz w:val="28"/>
          <w:szCs w:val="28"/>
        </w:rPr>
      </w:pPr>
    </w:p>
    <w:p w:rsidR="000F17B8" w:rsidRDefault="000F17B8" w:rsidP="006A5D66">
      <w:pPr>
        <w:rPr>
          <w:b/>
          <w:sz w:val="28"/>
          <w:szCs w:val="28"/>
        </w:rPr>
      </w:pPr>
    </w:p>
    <w:p w:rsidR="000F17B8" w:rsidRDefault="000F17B8" w:rsidP="006A5D66">
      <w:pPr>
        <w:rPr>
          <w:b/>
          <w:sz w:val="28"/>
          <w:szCs w:val="28"/>
        </w:rPr>
      </w:pPr>
    </w:p>
    <w:sectPr w:rsidR="000F17B8" w:rsidSect="0060354F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21" w:rsidRDefault="009C7221" w:rsidP="00B85A3E">
      <w:r>
        <w:separator/>
      </w:r>
    </w:p>
  </w:endnote>
  <w:endnote w:type="continuationSeparator" w:id="0">
    <w:p w:rsidR="009C7221" w:rsidRDefault="009C7221" w:rsidP="00B8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21" w:rsidRDefault="009C7221" w:rsidP="00B85A3E">
      <w:r>
        <w:separator/>
      </w:r>
    </w:p>
  </w:footnote>
  <w:footnote w:type="continuationSeparator" w:id="0">
    <w:p w:rsidR="009C7221" w:rsidRDefault="009C7221" w:rsidP="00B8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A13F15"/>
    <w:multiLevelType w:val="hybridMultilevel"/>
    <w:tmpl w:val="95486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241D4D"/>
    <w:multiLevelType w:val="hybridMultilevel"/>
    <w:tmpl w:val="0B4A6B10"/>
    <w:lvl w:ilvl="0" w:tplc="E15293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053FDE"/>
    <w:multiLevelType w:val="hybridMultilevel"/>
    <w:tmpl w:val="549C7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86E65"/>
    <w:multiLevelType w:val="hybridMultilevel"/>
    <w:tmpl w:val="CC487A9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E5A43"/>
    <w:multiLevelType w:val="hybridMultilevel"/>
    <w:tmpl w:val="1B1A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B0C52"/>
    <w:multiLevelType w:val="hybridMultilevel"/>
    <w:tmpl w:val="99EA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340E1"/>
    <w:multiLevelType w:val="hybridMultilevel"/>
    <w:tmpl w:val="678823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ED60B2"/>
    <w:multiLevelType w:val="hybridMultilevel"/>
    <w:tmpl w:val="BA02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7F5E76"/>
    <w:multiLevelType w:val="hybridMultilevel"/>
    <w:tmpl w:val="5B82F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346B5"/>
    <w:multiLevelType w:val="hybridMultilevel"/>
    <w:tmpl w:val="9A346A4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24923B1C"/>
    <w:multiLevelType w:val="hybridMultilevel"/>
    <w:tmpl w:val="A1A6D0B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264E45E1"/>
    <w:multiLevelType w:val="hybridMultilevel"/>
    <w:tmpl w:val="169EFE1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9C33A7"/>
    <w:multiLevelType w:val="hybridMultilevel"/>
    <w:tmpl w:val="A482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1402C"/>
    <w:multiLevelType w:val="hybridMultilevel"/>
    <w:tmpl w:val="1CF09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5022D3"/>
    <w:multiLevelType w:val="hybridMultilevel"/>
    <w:tmpl w:val="5A049E6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>
    <w:nsid w:val="2D320890"/>
    <w:multiLevelType w:val="multilevel"/>
    <w:tmpl w:val="D5A2652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ind w:left="1413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12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3044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60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4524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5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6004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6924" w:hanging="2160"/>
      </w:pPr>
      <w:rPr>
        <w:b/>
      </w:rPr>
    </w:lvl>
  </w:abstractNum>
  <w:abstractNum w:abstractNumId="18">
    <w:nsid w:val="31FE0A28"/>
    <w:multiLevelType w:val="hybridMultilevel"/>
    <w:tmpl w:val="AEB83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3E1F81"/>
    <w:multiLevelType w:val="hybridMultilevel"/>
    <w:tmpl w:val="A43E7AB4"/>
    <w:lvl w:ilvl="0" w:tplc="0419000B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341252F9"/>
    <w:multiLevelType w:val="hybridMultilevel"/>
    <w:tmpl w:val="D5C47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520B6D"/>
    <w:multiLevelType w:val="hybridMultilevel"/>
    <w:tmpl w:val="9EBAF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A3303B"/>
    <w:multiLevelType w:val="multilevel"/>
    <w:tmpl w:val="EF648C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3C17847"/>
    <w:multiLevelType w:val="hybridMultilevel"/>
    <w:tmpl w:val="0CA4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0A7545"/>
    <w:multiLevelType w:val="hybridMultilevel"/>
    <w:tmpl w:val="75EC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385B37"/>
    <w:multiLevelType w:val="hybridMultilevel"/>
    <w:tmpl w:val="1520BFE6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CA389E"/>
    <w:multiLevelType w:val="hybridMultilevel"/>
    <w:tmpl w:val="BE96FA66"/>
    <w:lvl w:ilvl="0" w:tplc="AEE4D7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B1700D6"/>
    <w:multiLevelType w:val="hybridMultilevel"/>
    <w:tmpl w:val="E3085AB0"/>
    <w:lvl w:ilvl="0" w:tplc="9CF88110">
      <w:start w:val="5"/>
      <w:numFmt w:val="decimal"/>
      <w:lvlText w:val="%1)"/>
      <w:lvlJc w:val="left"/>
      <w:pPr>
        <w:ind w:left="170" w:hanging="1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625E49"/>
    <w:multiLevelType w:val="hybridMultilevel"/>
    <w:tmpl w:val="E8803C38"/>
    <w:lvl w:ilvl="0" w:tplc="B260846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C5806"/>
    <w:multiLevelType w:val="hybridMultilevel"/>
    <w:tmpl w:val="4272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B123EB"/>
    <w:multiLevelType w:val="hybridMultilevel"/>
    <w:tmpl w:val="EC4CB0CE"/>
    <w:lvl w:ilvl="0" w:tplc="19FAE814">
      <w:start w:val="1"/>
      <w:numFmt w:val="decimal"/>
      <w:lvlText w:val="%1)"/>
      <w:lvlJc w:val="left"/>
      <w:pPr>
        <w:ind w:left="394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62603F51"/>
    <w:multiLevelType w:val="hybridMultilevel"/>
    <w:tmpl w:val="76B2EEB8"/>
    <w:lvl w:ilvl="0" w:tplc="5CD26D96">
      <w:start w:val="2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117A06"/>
    <w:multiLevelType w:val="multilevel"/>
    <w:tmpl w:val="E2487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6" w:hanging="1440"/>
      </w:pPr>
      <w:rPr>
        <w:rFonts w:hint="default"/>
      </w:rPr>
    </w:lvl>
  </w:abstractNum>
  <w:abstractNum w:abstractNumId="34">
    <w:nsid w:val="69453BFA"/>
    <w:multiLevelType w:val="hybridMultilevel"/>
    <w:tmpl w:val="5512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AB7325D"/>
    <w:multiLevelType w:val="hybridMultilevel"/>
    <w:tmpl w:val="73EA6C42"/>
    <w:lvl w:ilvl="0" w:tplc="0419000F">
      <w:start w:val="1"/>
      <w:numFmt w:val="decimal"/>
      <w:lvlText w:val="%1."/>
      <w:lvlJc w:val="left"/>
      <w:pPr>
        <w:ind w:left="5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5" w:hanging="360"/>
      </w:pPr>
    </w:lvl>
    <w:lvl w:ilvl="2" w:tplc="0419001B" w:tentative="1">
      <w:start w:val="1"/>
      <w:numFmt w:val="lowerRoman"/>
      <w:lvlText w:val="%3."/>
      <w:lvlJc w:val="right"/>
      <w:pPr>
        <w:ind w:left="7045" w:hanging="180"/>
      </w:pPr>
    </w:lvl>
    <w:lvl w:ilvl="3" w:tplc="0419000F" w:tentative="1">
      <w:start w:val="1"/>
      <w:numFmt w:val="decimal"/>
      <w:lvlText w:val="%4."/>
      <w:lvlJc w:val="left"/>
      <w:pPr>
        <w:ind w:left="7765" w:hanging="360"/>
      </w:pPr>
    </w:lvl>
    <w:lvl w:ilvl="4" w:tplc="04190019" w:tentative="1">
      <w:start w:val="1"/>
      <w:numFmt w:val="lowerLetter"/>
      <w:lvlText w:val="%5."/>
      <w:lvlJc w:val="left"/>
      <w:pPr>
        <w:ind w:left="8485" w:hanging="360"/>
      </w:pPr>
    </w:lvl>
    <w:lvl w:ilvl="5" w:tplc="0419001B" w:tentative="1">
      <w:start w:val="1"/>
      <w:numFmt w:val="lowerRoman"/>
      <w:lvlText w:val="%6."/>
      <w:lvlJc w:val="right"/>
      <w:pPr>
        <w:ind w:left="9205" w:hanging="180"/>
      </w:pPr>
    </w:lvl>
    <w:lvl w:ilvl="6" w:tplc="0419000F" w:tentative="1">
      <w:start w:val="1"/>
      <w:numFmt w:val="decimal"/>
      <w:lvlText w:val="%7."/>
      <w:lvlJc w:val="left"/>
      <w:pPr>
        <w:ind w:left="9925" w:hanging="360"/>
      </w:pPr>
    </w:lvl>
    <w:lvl w:ilvl="7" w:tplc="04190019" w:tentative="1">
      <w:start w:val="1"/>
      <w:numFmt w:val="lowerLetter"/>
      <w:lvlText w:val="%8."/>
      <w:lvlJc w:val="left"/>
      <w:pPr>
        <w:ind w:left="10645" w:hanging="360"/>
      </w:pPr>
    </w:lvl>
    <w:lvl w:ilvl="8" w:tplc="041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7">
    <w:nsid w:val="6C635836"/>
    <w:multiLevelType w:val="hybridMultilevel"/>
    <w:tmpl w:val="B5C83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672AC1"/>
    <w:multiLevelType w:val="hybridMultilevel"/>
    <w:tmpl w:val="9EC67D20"/>
    <w:lvl w:ilvl="0" w:tplc="8AFC7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C70A75"/>
    <w:multiLevelType w:val="hybridMultilevel"/>
    <w:tmpl w:val="C1DA6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EA3BFA"/>
    <w:multiLevelType w:val="hybridMultilevel"/>
    <w:tmpl w:val="5C2C7AB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A741E8"/>
    <w:multiLevelType w:val="hybridMultilevel"/>
    <w:tmpl w:val="D62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A39EB"/>
    <w:multiLevelType w:val="hybridMultilevel"/>
    <w:tmpl w:val="DBA6F24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E530322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FF522CC"/>
    <w:multiLevelType w:val="hybridMultilevel"/>
    <w:tmpl w:val="5B043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33"/>
  </w:num>
  <w:num w:numId="6">
    <w:abstractNumId w:val="22"/>
  </w:num>
  <w:num w:numId="7">
    <w:abstractNumId w:val="23"/>
  </w:num>
  <w:num w:numId="8">
    <w:abstractNumId w:val="2"/>
  </w:num>
  <w:num w:numId="9">
    <w:abstractNumId w:val="43"/>
  </w:num>
  <w:num w:numId="10">
    <w:abstractNumId w:val="32"/>
  </w:num>
  <w:num w:numId="11">
    <w:abstractNumId w:val="39"/>
  </w:num>
  <w:num w:numId="12">
    <w:abstractNumId w:val="10"/>
  </w:num>
  <w:num w:numId="13">
    <w:abstractNumId w:val="3"/>
  </w:num>
  <w:num w:numId="14">
    <w:abstractNumId w:val="36"/>
  </w:num>
  <w:num w:numId="15">
    <w:abstractNumId w:val="41"/>
  </w:num>
  <w:num w:numId="16">
    <w:abstractNumId w:val="40"/>
  </w:num>
  <w:num w:numId="17">
    <w:abstractNumId w:val="42"/>
  </w:num>
  <w:num w:numId="18">
    <w:abstractNumId w:val="8"/>
  </w:num>
  <w:num w:numId="19">
    <w:abstractNumId w:val="13"/>
  </w:num>
  <w:num w:numId="20">
    <w:abstractNumId w:val="25"/>
  </w:num>
  <w:num w:numId="21">
    <w:abstractNumId w:val="4"/>
  </w:num>
  <w:num w:numId="22">
    <w:abstractNumId w:val="26"/>
  </w:num>
  <w:num w:numId="23">
    <w:abstractNumId w:val="12"/>
  </w:num>
  <w:num w:numId="24">
    <w:abstractNumId w:val="16"/>
  </w:num>
  <w:num w:numId="25">
    <w:abstractNumId w:val="11"/>
  </w:num>
  <w:num w:numId="26">
    <w:abstractNumId w:val="38"/>
  </w:num>
  <w:num w:numId="27">
    <w:abstractNumId w:val="7"/>
  </w:num>
  <w:num w:numId="28">
    <w:abstractNumId w:val="31"/>
  </w:num>
  <w:num w:numId="29">
    <w:abstractNumId w:val="24"/>
  </w:num>
  <w:num w:numId="30">
    <w:abstractNumId w:val="35"/>
  </w:num>
  <w:num w:numId="31">
    <w:abstractNumId w:val="9"/>
  </w:num>
  <w:num w:numId="32">
    <w:abstractNumId w:val="34"/>
  </w:num>
  <w:num w:numId="33">
    <w:abstractNumId w:val="18"/>
  </w:num>
  <w:num w:numId="34">
    <w:abstractNumId w:val="6"/>
  </w:num>
  <w:num w:numId="35">
    <w:abstractNumId w:val="29"/>
  </w:num>
  <w:num w:numId="36">
    <w:abstractNumId w:val="5"/>
  </w:num>
  <w:num w:numId="37">
    <w:abstractNumId w:val="37"/>
  </w:num>
  <w:num w:numId="38">
    <w:abstractNumId w:val="20"/>
  </w:num>
  <w:num w:numId="39">
    <w:abstractNumId w:val="44"/>
  </w:num>
  <w:num w:numId="40">
    <w:abstractNumId w:val="15"/>
  </w:num>
  <w:num w:numId="41">
    <w:abstractNumId w:val="14"/>
  </w:num>
  <w:num w:numId="42">
    <w:abstractNumId w:val="21"/>
  </w:num>
  <w:num w:numId="43">
    <w:abstractNumId w:val="30"/>
  </w:num>
  <w:num w:numId="44">
    <w:abstractNumId w:val="2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CCE"/>
    <w:rsid w:val="000027F2"/>
    <w:rsid w:val="0001205A"/>
    <w:rsid w:val="00020660"/>
    <w:rsid w:val="00026A52"/>
    <w:rsid w:val="00037C58"/>
    <w:rsid w:val="00056173"/>
    <w:rsid w:val="00086DC2"/>
    <w:rsid w:val="00093A8F"/>
    <w:rsid w:val="000A353B"/>
    <w:rsid w:val="000A4A69"/>
    <w:rsid w:val="000B61CC"/>
    <w:rsid w:val="000F17B8"/>
    <w:rsid w:val="00105A34"/>
    <w:rsid w:val="00120D91"/>
    <w:rsid w:val="00155879"/>
    <w:rsid w:val="001565F6"/>
    <w:rsid w:val="00162305"/>
    <w:rsid w:val="00166C5B"/>
    <w:rsid w:val="00170A95"/>
    <w:rsid w:val="00174A80"/>
    <w:rsid w:val="00190D12"/>
    <w:rsid w:val="00193B56"/>
    <w:rsid w:val="001A1F8F"/>
    <w:rsid w:val="001C5301"/>
    <w:rsid w:val="001D5496"/>
    <w:rsid w:val="001F0CB0"/>
    <w:rsid w:val="00206018"/>
    <w:rsid w:val="002244F7"/>
    <w:rsid w:val="00227F73"/>
    <w:rsid w:val="002C1248"/>
    <w:rsid w:val="002C7EE8"/>
    <w:rsid w:val="002D7450"/>
    <w:rsid w:val="0030389E"/>
    <w:rsid w:val="003229F0"/>
    <w:rsid w:val="00345EF3"/>
    <w:rsid w:val="00352B43"/>
    <w:rsid w:val="00361D66"/>
    <w:rsid w:val="00370A41"/>
    <w:rsid w:val="0039089D"/>
    <w:rsid w:val="003A2C72"/>
    <w:rsid w:val="003B1EF5"/>
    <w:rsid w:val="003B1FA7"/>
    <w:rsid w:val="004254C6"/>
    <w:rsid w:val="00453933"/>
    <w:rsid w:val="00462A60"/>
    <w:rsid w:val="00470281"/>
    <w:rsid w:val="004D1969"/>
    <w:rsid w:val="004D4B0F"/>
    <w:rsid w:val="004D6921"/>
    <w:rsid w:val="004F718C"/>
    <w:rsid w:val="005036A0"/>
    <w:rsid w:val="0054109C"/>
    <w:rsid w:val="005A5904"/>
    <w:rsid w:val="0060354F"/>
    <w:rsid w:val="00643F9E"/>
    <w:rsid w:val="00645DE1"/>
    <w:rsid w:val="006857F0"/>
    <w:rsid w:val="006A5D66"/>
    <w:rsid w:val="006E3644"/>
    <w:rsid w:val="006E5292"/>
    <w:rsid w:val="006F4195"/>
    <w:rsid w:val="00750AEA"/>
    <w:rsid w:val="007514F2"/>
    <w:rsid w:val="00752570"/>
    <w:rsid w:val="00772300"/>
    <w:rsid w:val="0077738E"/>
    <w:rsid w:val="00796FB1"/>
    <w:rsid w:val="007D6943"/>
    <w:rsid w:val="007D7799"/>
    <w:rsid w:val="008209E6"/>
    <w:rsid w:val="008666A9"/>
    <w:rsid w:val="008B165E"/>
    <w:rsid w:val="008B40AC"/>
    <w:rsid w:val="008C4B42"/>
    <w:rsid w:val="008D3937"/>
    <w:rsid w:val="008E28E6"/>
    <w:rsid w:val="008E74A6"/>
    <w:rsid w:val="009002AF"/>
    <w:rsid w:val="00900A5A"/>
    <w:rsid w:val="00910453"/>
    <w:rsid w:val="009154E8"/>
    <w:rsid w:val="009178DF"/>
    <w:rsid w:val="00986413"/>
    <w:rsid w:val="009921AB"/>
    <w:rsid w:val="00996854"/>
    <w:rsid w:val="009B4D87"/>
    <w:rsid w:val="009C7221"/>
    <w:rsid w:val="009C7BA8"/>
    <w:rsid w:val="009F1BE7"/>
    <w:rsid w:val="00A51955"/>
    <w:rsid w:val="00A67D52"/>
    <w:rsid w:val="00A838AA"/>
    <w:rsid w:val="00AE3180"/>
    <w:rsid w:val="00AF1031"/>
    <w:rsid w:val="00AF7278"/>
    <w:rsid w:val="00B25057"/>
    <w:rsid w:val="00B520BA"/>
    <w:rsid w:val="00B7142C"/>
    <w:rsid w:val="00B75EC9"/>
    <w:rsid w:val="00B84DCF"/>
    <w:rsid w:val="00B85A3E"/>
    <w:rsid w:val="00B86944"/>
    <w:rsid w:val="00B950E3"/>
    <w:rsid w:val="00BA0EB7"/>
    <w:rsid w:val="00BA4DE8"/>
    <w:rsid w:val="00BB0205"/>
    <w:rsid w:val="00BD685B"/>
    <w:rsid w:val="00BE4500"/>
    <w:rsid w:val="00BE78F2"/>
    <w:rsid w:val="00C03B13"/>
    <w:rsid w:val="00C243F9"/>
    <w:rsid w:val="00C371D0"/>
    <w:rsid w:val="00C432B9"/>
    <w:rsid w:val="00C54892"/>
    <w:rsid w:val="00C8339B"/>
    <w:rsid w:val="00C92A9A"/>
    <w:rsid w:val="00CB321A"/>
    <w:rsid w:val="00CE07D0"/>
    <w:rsid w:val="00CE3CCE"/>
    <w:rsid w:val="00D01FC5"/>
    <w:rsid w:val="00D10B30"/>
    <w:rsid w:val="00D7046D"/>
    <w:rsid w:val="00D86A04"/>
    <w:rsid w:val="00D92A48"/>
    <w:rsid w:val="00DD651E"/>
    <w:rsid w:val="00DF124D"/>
    <w:rsid w:val="00E25492"/>
    <w:rsid w:val="00E25C14"/>
    <w:rsid w:val="00E26AAE"/>
    <w:rsid w:val="00E45DC5"/>
    <w:rsid w:val="00E66766"/>
    <w:rsid w:val="00EB737B"/>
    <w:rsid w:val="00EC078F"/>
    <w:rsid w:val="00EE3EC4"/>
    <w:rsid w:val="00EE5C6D"/>
    <w:rsid w:val="00F413DD"/>
    <w:rsid w:val="00F829D5"/>
    <w:rsid w:val="00F87C77"/>
    <w:rsid w:val="00FD4F30"/>
    <w:rsid w:val="00FF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3180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3CCE"/>
    <w:pPr>
      <w:spacing w:before="100" w:beforeAutospacing="1" w:after="100" w:afterAutospacing="1"/>
    </w:pPr>
  </w:style>
  <w:style w:type="paragraph" w:customStyle="1" w:styleId="11">
    <w:name w:val="Знак1"/>
    <w:basedOn w:val="a"/>
    <w:rsid w:val="00CE3C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CE3CC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E3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CE3CCE"/>
    <w:rPr>
      <w:color w:val="0000FF"/>
      <w:u w:val="single"/>
    </w:rPr>
  </w:style>
  <w:style w:type="paragraph" w:styleId="a7">
    <w:name w:val="Body Text"/>
    <w:basedOn w:val="a"/>
    <w:link w:val="a8"/>
    <w:rsid w:val="00CE3CCE"/>
    <w:pPr>
      <w:spacing w:after="120"/>
    </w:pPr>
  </w:style>
  <w:style w:type="character" w:customStyle="1" w:styleId="a8">
    <w:name w:val="Основной текст Знак"/>
    <w:basedOn w:val="a0"/>
    <w:link w:val="a7"/>
    <w:rsid w:val="00CE3C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9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45E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EF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uiPriority w:val="59"/>
    <w:rsid w:val="00093A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Полужирный"/>
    <w:basedOn w:val="a0"/>
    <w:rsid w:val="001F0C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basedOn w:val="a0"/>
    <w:rsid w:val="001F0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c">
    <w:name w:val="Body Text Indent"/>
    <w:basedOn w:val="a"/>
    <w:link w:val="ad"/>
    <w:uiPriority w:val="99"/>
    <w:semiHidden/>
    <w:unhideWhenUsed/>
    <w:rsid w:val="0077230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723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9"/>
    <w:uiPriority w:val="59"/>
    <w:rsid w:val="00772300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98641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750AEA"/>
    <w:pPr>
      <w:spacing w:before="100" w:beforeAutospacing="1" w:after="100" w:afterAutospacing="1"/>
    </w:pPr>
  </w:style>
  <w:style w:type="character" w:customStyle="1" w:styleId="c1">
    <w:name w:val="c1"/>
    <w:basedOn w:val="a0"/>
    <w:rsid w:val="00750AEA"/>
  </w:style>
  <w:style w:type="character" w:customStyle="1" w:styleId="10">
    <w:name w:val="Заголовок 1 Знак"/>
    <w:basedOn w:val="a0"/>
    <w:link w:val="1"/>
    <w:uiPriority w:val="9"/>
    <w:rsid w:val="00AE31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e">
    <w:name w:val="Заголовок МОЙ"/>
    <w:basedOn w:val="a"/>
    <w:next w:val="1"/>
    <w:qFormat/>
    <w:rsid w:val="00AE3180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paragraph" w:styleId="af">
    <w:name w:val="header"/>
    <w:basedOn w:val="a"/>
    <w:link w:val="af0"/>
    <w:uiPriority w:val="99"/>
    <w:semiHidden/>
    <w:unhideWhenUsed/>
    <w:rsid w:val="00B85A3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85A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B85A3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85A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5">
    <w:name w:val="Font Style395"/>
    <w:rsid w:val="00F413DD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3180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3CCE"/>
    <w:pPr>
      <w:spacing w:before="100" w:beforeAutospacing="1" w:after="100" w:afterAutospacing="1"/>
    </w:pPr>
  </w:style>
  <w:style w:type="paragraph" w:customStyle="1" w:styleId="11">
    <w:name w:val="Знак1"/>
    <w:basedOn w:val="a"/>
    <w:rsid w:val="00CE3C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CE3CC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E3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CE3CCE"/>
    <w:rPr>
      <w:color w:val="0000FF"/>
      <w:u w:val="single"/>
    </w:rPr>
  </w:style>
  <w:style w:type="paragraph" w:styleId="a7">
    <w:name w:val="Body Text"/>
    <w:basedOn w:val="a"/>
    <w:link w:val="a8"/>
    <w:rsid w:val="00CE3CCE"/>
    <w:pPr>
      <w:spacing w:after="120"/>
    </w:pPr>
  </w:style>
  <w:style w:type="character" w:customStyle="1" w:styleId="a8">
    <w:name w:val="Основной текст Знак"/>
    <w:basedOn w:val="a0"/>
    <w:link w:val="a7"/>
    <w:rsid w:val="00CE3C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9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45E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EF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uiPriority w:val="59"/>
    <w:rsid w:val="00093A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Полужирный"/>
    <w:basedOn w:val="a0"/>
    <w:rsid w:val="001F0C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basedOn w:val="a0"/>
    <w:rsid w:val="001F0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c">
    <w:name w:val="Body Text Indent"/>
    <w:basedOn w:val="a"/>
    <w:link w:val="ad"/>
    <w:uiPriority w:val="99"/>
    <w:semiHidden/>
    <w:unhideWhenUsed/>
    <w:rsid w:val="0077230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723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9"/>
    <w:uiPriority w:val="59"/>
    <w:rsid w:val="00772300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98641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750AEA"/>
    <w:pPr>
      <w:spacing w:before="100" w:beforeAutospacing="1" w:after="100" w:afterAutospacing="1"/>
    </w:pPr>
  </w:style>
  <w:style w:type="character" w:customStyle="1" w:styleId="c1">
    <w:name w:val="c1"/>
    <w:basedOn w:val="a0"/>
    <w:rsid w:val="00750AEA"/>
  </w:style>
  <w:style w:type="character" w:customStyle="1" w:styleId="10">
    <w:name w:val="Заголовок 1 Знак"/>
    <w:basedOn w:val="a0"/>
    <w:link w:val="1"/>
    <w:uiPriority w:val="9"/>
    <w:rsid w:val="00AE31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e">
    <w:name w:val="Заголовок МОЙ"/>
    <w:basedOn w:val="a"/>
    <w:next w:val="1"/>
    <w:qFormat/>
    <w:rsid w:val="00AE3180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paragraph" w:styleId="af">
    <w:name w:val="header"/>
    <w:basedOn w:val="a"/>
    <w:link w:val="af0"/>
    <w:uiPriority w:val="99"/>
    <w:semiHidden/>
    <w:unhideWhenUsed/>
    <w:rsid w:val="00B85A3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85A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B85A3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85A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5">
    <w:name w:val="Font Style395"/>
    <w:rsid w:val="00F413DD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2C4CF-FB60-4779-9904-730749FC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3085</Words>
  <Characters>17590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Учитель</cp:lastModifiedBy>
  <cp:revision>2</cp:revision>
  <cp:lastPrinted>2019-09-07T17:39:00Z</cp:lastPrinted>
  <dcterms:created xsi:type="dcterms:W3CDTF">2020-02-22T18:02:00Z</dcterms:created>
  <dcterms:modified xsi:type="dcterms:W3CDTF">2020-02-22T18:02:00Z</dcterms:modified>
</cp:coreProperties>
</file>